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461A" w14:textId="77777777" w:rsidR="00914F47" w:rsidRPr="00E76B60" w:rsidRDefault="004612EB" w:rsidP="00C51D80">
      <w:pPr>
        <w:tabs>
          <w:tab w:val="left" w:pos="1275"/>
          <w:tab w:val="center" w:pos="4773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76B60">
        <w:rPr>
          <w:b/>
          <w:sz w:val="28"/>
          <w:szCs w:val="28"/>
        </w:rPr>
        <w:t>NOTAS A LOS ESTADOS FINANCIEROS</w:t>
      </w:r>
    </w:p>
    <w:p w14:paraId="2E632DC2" w14:textId="77777777" w:rsidR="00914F47" w:rsidRPr="00E76B60" w:rsidRDefault="00FE1DA6" w:rsidP="00C51D80">
      <w:pPr>
        <w:tabs>
          <w:tab w:val="left" w:pos="1275"/>
          <w:tab w:val="center" w:pos="4773"/>
        </w:tabs>
        <w:jc w:val="center"/>
        <w:rPr>
          <w:b/>
          <w:sz w:val="28"/>
          <w:szCs w:val="28"/>
        </w:rPr>
      </w:pPr>
      <w:r w:rsidRPr="00E76B60">
        <w:rPr>
          <w:b/>
          <w:sz w:val="28"/>
          <w:szCs w:val="28"/>
        </w:rPr>
        <w:t>NOTAS DE DESGLOSE</w:t>
      </w:r>
    </w:p>
    <w:p w14:paraId="2098564B" w14:textId="703076C4" w:rsidR="00914F47" w:rsidRPr="00E76B60" w:rsidRDefault="00AE5F46" w:rsidP="00C51D80">
      <w:pPr>
        <w:tabs>
          <w:tab w:val="left" w:pos="1275"/>
          <w:tab w:val="center" w:pos="4773"/>
        </w:tabs>
        <w:jc w:val="center"/>
        <w:rPr>
          <w:b/>
          <w:sz w:val="28"/>
          <w:szCs w:val="28"/>
        </w:rPr>
      </w:pPr>
      <w:r>
        <w:rPr>
          <w:b/>
        </w:rPr>
        <w:t>DICIEMBRE</w:t>
      </w:r>
      <w:r w:rsidR="001E12C1">
        <w:rPr>
          <w:b/>
        </w:rPr>
        <w:t xml:space="preserve"> 2020</w:t>
      </w:r>
    </w:p>
    <w:p w14:paraId="3F2FCCB3" w14:textId="2A693162" w:rsidR="004612EB" w:rsidRPr="00E76B60" w:rsidRDefault="004612EB" w:rsidP="00C51D80">
      <w:pPr>
        <w:tabs>
          <w:tab w:val="left" w:pos="1275"/>
          <w:tab w:val="center" w:pos="4773"/>
        </w:tabs>
        <w:jc w:val="center"/>
        <w:rPr>
          <w:b/>
          <w:szCs w:val="23"/>
        </w:rPr>
      </w:pPr>
      <w:r w:rsidRPr="00E76B60">
        <w:rPr>
          <w:b/>
          <w:szCs w:val="23"/>
        </w:rPr>
        <w:t>NOTAS AL ESTADO DE SITUACIÓN FINANCIERA</w:t>
      </w:r>
    </w:p>
    <w:p w14:paraId="1C71F21D" w14:textId="77777777" w:rsidR="00914F47" w:rsidRPr="00914F47" w:rsidRDefault="00914F47" w:rsidP="00914F47">
      <w:pPr>
        <w:jc w:val="both"/>
        <w:rPr>
          <w:b/>
          <w:szCs w:val="23"/>
        </w:rPr>
      </w:pPr>
    </w:p>
    <w:p w14:paraId="432551BD" w14:textId="4AF093AC" w:rsidR="00DB30AF" w:rsidRDefault="00601B8B" w:rsidP="00DB30A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9E19B7" w:rsidRPr="001058A8">
        <w:rPr>
          <w:b/>
          <w:sz w:val="23"/>
          <w:szCs w:val="23"/>
        </w:rPr>
        <w:t xml:space="preserve">Los Estados Financieros del mes de </w:t>
      </w:r>
      <w:r w:rsidR="00AE5F46">
        <w:rPr>
          <w:b/>
          <w:sz w:val="23"/>
          <w:szCs w:val="23"/>
        </w:rPr>
        <w:t>DICIEMBRE</w:t>
      </w:r>
      <w:r w:rsidR="009E19B7" w:rsidRPr="001058A8">
        <w:rPr>
          <w:b/>
          <w:sz w:val="23"/>
          <w:szCs w:val="23"/>
        </w:rPr>
        <w:t xml:space="preserve">, son presentados con las cifras autorizadas de acuerdo </w:t>
      </w:r>
      <w:r w:rsidR="009E19B7">
        <w:rPr>
          <w:b/>
          <w:sz w:val="23"/>
          <w:szCs w:val="23"/>
        </w:rPr>
        <w:t>al Programa Operativo Anual 20</w:t>
      </w:r>
      <w:r w:rsidR="001E12C1">
        <w:rPr>
          <w:b/>
          <w:sz w:val="23"/>
          <w:szCs w:val="23"/>
        </w:rPr>
        <w:t>20</w:t>
      </w:r>
      <w:r w:rsidR="009E19B7" w:rsidRPr="001058A8">
        <w:rPr>
          <w:b/>
          <w:sz w:val="23"/>
          <w:szCs w:val="23"/>
        </w:rPr>
        <w:t xml:space="preserve">, aprobado por la H. Junta Directivo en la sesión </w:t>
      </w:r>
      <w:r w:rsidR="002F46E5">
        <w:rPr>
          <w:b/>
          <w:sz w:val="23"/>
          <w:szCs w:val="23"/>
        </w:rPr>
        <w:t>LI</w:t>
      </w:r>
      <w:r w:rsidR="009E19B7" w:rsidRPr="002F46E5">
        <w:rPr>
          <w:b/>
          <w:sz w:val="23"/>
          <w:szCs w:val="23"/>
        </w:rPr>
        <w:t xml:space="preserve"> de fecha en los acuerdos </w:t>
      </w:r>
      <w:r w:rsidR="002F46E5" w:rsidRPr="002F46E5">
        <w:rPr>
          <w:b/>
          <w:sz w:val="23"/>
          <w:szCs w:val="23"/>
        </w:rPr>
        <w:t>S.O.LI.05.12.12.19</w:t>
      </w:r>
      <w:r w:rsidR="009E19B7" w:rsidRPr="002F46E5">
        <w:rPr>
          <w:b/>
          <w:sz w:val="23"/>
          <w:szCs w:val="23"/>
        </w:rPr>
        <w:t>.</w:t>
      </w:r>
    </w:p>
    <w:p w14:paraId="256567C2" w14:textId="77777777" w:rsidR="001058A8" w:rsidRDefault="001058A8" w:rsidP="00DB30AF">
      <w:pPr>
        <w:jc w:val="both"/>
        <w:rPr>
          <w:b/>
          <w:sz w:val="23"/>
          <w:szCs w:val="23"/>
        </w:rPr>
      </w:pPr>
    </w:p>
    <w:p w14:paraId="4AFF9B26" w14:textId="4C26591C" w:rsidR="00FE1DA6" w:rsidRDefault="00DB30AF" w:rsidP="00DB30AF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FE1DA6" w:rsidRPr="00F25221">
        <w:rPr>
          <w:sz w:val="23"/>
          <w:szCs w:val="23"/>
        </w:rPr>
        <w:t>La información proporcionada en las “Notas a los Estados Financiero</w:t>
      </w:r>
      <w:r w:rsidR="005A6D37">
        <w:rPr>
          <w:sz w:val="23"/>
          <w:szCs w:val="23"/>
        </w:rPr>
        <w:t>s” fue obtenida de los Estados F</w:t>
      </w:r>
      <w:r w:rsidR="00FE1DA6" w:rsidRPr="00F25221">
        <w:rPr>
          <w:sz w:val="23"/>
          <w:szCs w:val="23"/>
        </w:rPr>
        <w:t xml:space="preserve">inancieros emitidos por el sistema contable </w:t>
      </w:r>
      <w:r w:rsidR="00FE1DA6">
        <w:rPr>
          <w:sz w:val="23"/>
          <w:szCs w:val="23"/>
        </w:rPr>
        <w:t>SAACG.NET</w:t>
      </w:r>
      <w:r w:rsidR="001C69DB">
        <w:rPr>
          <w:sz w:val="23"/>
          <w:szCs w:val="23"/>
        </w:rPr>
        <w:t xml:space="preserve">. </w:t>
      </w:r>
      <w:r w:rsidR="00FE1DA6">
        <w:rPr>
          <w:sz w:val="23"/>
          <w:szCs w:val="23"/>
        </w:rPr>
        <w:t>Se procesa la</w:t>
      </w:r>
      <w:r w:rsidR="00FE1DA6" w:rsidRPr="00F25221">
        <w:rPr>
          <w:sz w:val="23"/>
          <w:szCs w:val="23"/>
        </w:rPr>
        <w:t xml:space="preserve"> información de las facturas</w:t>
      </w:r>
      <w:r w:rsidR="00FE1DA6">
        <w:rPr>
          <w:sz w:val="23"/>
          <w:szCs w:val="23"/>
        </w:rPr>
        <w:t>, transferencias</w:t>
      </w:r>
      <w:r w:rsidR="00FE1DA6" w:rsidRPr="00F25221">
        <w:rPr>
          <w:sz w:val="23"/>
          <w:szCs w:val="23"/>
        </w:rPr>
        <w:t xml:space="preserve"> y demás documentos </w:t>
      </w:r>
      <w:r w:rsidR="00FE1DA6">
        <w:rPr>
          <w:sz w:val="23"/>
          <w:szCs w:val="23"/>
        </w:rPr>
        <w:t>soporte de cada póliza</w:t>
      </w:r>
      <w:r w:rsidR="00FE1DA6" w:rsidRPr="00F25221">
        <w:rPr>
          <w:sz w:val="23"/>
          <w:szCs w:val="23"/>
        </w:rPr>
        <w:t xml:space="preserve">. </w:t>
      </w:r>
      <w:r w:rsidR="00FE1DA6">
        <w:rPr>
          <w:sz w:val="23"/>
          <w:szCs w:val="23"/>
        </w:rPr>
        <w:t>El r</w:t>
      </w:r>
      <w:r w:rsidR="00FE1DA6" w:rsidRPr="00F25221">
        <w:rPr>
          <w:sz w:val="23"/>
          <w:szCs w:val="23"/>
        </w:rPr>
        <w:t xml:space="preserve">egistro de movimientos </w:t>
      </w:r>
      <w:r w:rsidR="00FE1DA6">
        <w:rPr>
          <w:sz w:val="23"/>
          <w:szCs w:val="23"/>
        </w:rPr>
        <w:t xml:space="preserve">se realiza </w:t>
      </w:r>
      <w:r w:rsidR="00FE1DA6" w:rsidRPr="00F25221">
        <w:rPr>
          <w:sz w:val="23"/>
          <w:szCs w:val="23"/>
        </w:rPr>
        <w:t>aplicando la normatividad vigente, de acuerdo a la Ley General de Contabilidad Gubernamental y a las disposicione</w:t>
      </w:r>
      <w:r w:rsidR="00B77F71">
        <w:rPr>
          <w:sz w:val="23"/>
          <w:szCs w:val="23"/>
        </w:rPr>
        <w:t>s legales aplicables;</w:t>
      </w:r>
      <w:r w:rsidR="00FE1DA6" w:rsidRPr="00F25221">
        <w:rPr>
          <w:sz w:val="23"/>
          <w:szCs w:val="23"/>
        </w:rPr>
        <w:t xml:space="preserve"> </w:t>
      </w:r>
      <w:r w:rsidR="00B77F71">
        <w:rPr>
          <w:sz w:val="23"/>
          <w:szCs w:val="23"/>
        </w:rPr>
        <w:t>a</w:t>
      </w:r>
      <w:r w:rsidR="00FE1DA6" w:rsidRPr="00F25221">
        <w:rPr>
          <w:sz w:val="23"/>
          <w:szCs w:val="23"/>
        </w:rPr>
        <w:t>sí como los resultados de los movimientos realizados en el ejercicio normal de sus operaciones.</w:t>
      </w:r>
    </w:p>
    <w:p w14:paraId="4AEFDE8A" w14:textId="77777777" w:rsidR="00FE1DA6" w:rsidRDefault="00FE1DA6" w:rsidP="00FE1DA6">
      <w:pPr>
        <w:ind w:firstLine="360"/>
        <w:jc w:val="both"/>
        <w:rPr>
          <w:sz w:val="23"/>
          <w:szCs w:val="23"/>
        </w:rPr>
      </w:pPr>
    </w:p>
    <w:p w14:paraId="6F3936E3" w14:textId="79EDC50F" w:rsidR="00FE1DA6" w:rsidRPr="00F25221" w:rsidRDefault="00FE1DA6" w:rsidP="00E234C8">
      <w:pPr>
        <w:ind w:firstLine="708"/>
        <w:jc w:val="both"/>
        <w:rPr>
          <w:sz w:val="23"/>
          <w:szCs w:val="23"/>
        </w:rPr>
      </w:pPr>
      <w:r w:rsidRPr="00F25221">
        <w:rPr>
          <w:sz w:val="23"/>
          <w:szCs w:val="23"/>
        </w:rPr>
        <w:t xml:space="preserve">No existiendo en ningún momento partes relacionadas que pudieran ejercer influencia significativa sobre la toma de decisiones financieras y operativas, se presenta a continuación con detalle información relevante y suficiente sobre los saldos y movimientos de las cuentas de Activo, Pasivo y </w:t>
      </w:r>
      <w:r>
        <w:rPr>
          <w:sz w:val="23"/>
          <w:szCs w:val="23"/>
        </w:rPr>
        <w:t>Patrimonio</w:t>
      </w:r>
      <w:r w:rsidRPr="00F25221">
        <w:rPr>
          <w:sz w:val="23"/>
          <w:szCs w:val="23"/>
        </w:rPr>
        <w:t xml:space="preserve"> consignadas en </w:t>
      </w:r>
      <w:r w:rsidR="004612EB">
        <w:rPr>
          <w:sz w:val="23"/>
          <w:szCs w:val="23"/>
        </w:rPr>
        <w:t>el Estado de Situación Financiera.</w:t>
      </w:r>
    </w:p>
    <w:p w14:paraId="4D2CB371" w14:textId="77777777" w:rsidR="00FE1DA6" w:rsidRPr="00241539" w:rsidRDefault="00FE1DA6" w:rsidP="00FE1DA6">
      <w:pPr>
        <w:jc w:val="center"/>
        <w:rPr>
          <w:b/>
          <w:i/>
          <w:color w:val="0070C0"/>
          <w:sz w:val="23"/>
          <w:szCs w:val="23"/>
        </w:rPr>
      </w:pPr>
      <w:r w:rsidRPr="00241539">
        <w:rPr>
          <w:b/>
          <w:i/>
          <w:color w:val="0070C0"/>
          <w:sz w:val="23"/>
          <w:szCs w:val="23"/>
        </w:rPr>
        <w:t>ACTIVO</w:t>
      </w:r>
    </w:p>
    <w:p w14:paraId="78540721" w14:textId="77777777" w:rsidR="003935AE" w:rsidRPr="00241539" w:rsidRDefault="003935AE" w:rsidP="00FE1DA6">
      <w:pPr>
        <w:jc w:val="center"/>
        <w:rPr>
          <w:b/>
          <w:i/>
          <w:color w:val="0070C0"/>
          <w:sz w:val="23"/>
          <w:szCs w:val="23"/>
        </w:rPr>
      </w:pPr>
    </w:p>
    <w:p w14:paraId="23810656" w14:textId="0E1846EE" w:rsidR="002F7B32" w:rsidRPr="00FD420F" w:rsidRDefault="00FE1DA6" w:rsidP="002F7B32">
      <w:pPr>
        <w:jc w:val="both"/>
        <w:rPr>
          <w:b/>
          <w:i/>
          <w:color w:val="0070C0"/>
          <w:sz w:val="23"/>
          <w:szCs w:val="23"/>
          <w:u w:val="single"/>
        </w:rPr>
      </w:pPr>
      <w:r w:rsidRPr="00FD420F">
        <w:rPr>
          <w:b/>
          <w:i/>
          <w:color w:val="0070C0"/>
          <w:sz w:val="23"/>
          <w:szCs w:val="23"/>
          <w:u w:val="single"/>
        </w:rPr>
        <w:t xml:space="preserve">ACTIVO CIRCULANTE </w:t>
      </w:r>
      <w:r w:rsidR="002F7B32" w:rsidRPr="00FD420F">
        <w:rPr>
          <w:b/>
          <w:i/>
          <w:color w:val="0070C0"/>
          <w:sz w:val="23"/>
          <w:szCs w:val="23"/>
          <w:u w:val="single"/>
        </w:rPr>
        <w:t>$</w:t>
      </w:r>
      <w:r w:rsidR="00AE5F46">
        <w:rPr>
          <w:b/>
          <w:i/>
          <w:color w:val="0070C0"/>
          <w:sz w:val="23"/>
          <w:szCs w:val="23"/>
          <w:u w:val="single"/>
        </w:rPr>
        <w:t>17’746,605.85</w:t>
      </w:r>
    </w:p>
    <w:p w14:paraId="6ED0DEA4" w14:textId="77777777" w:rsidR="005F6611" w:rsidRPr="00241539" w:rsidRDefault="005F6611" w:rsidP="00FE1DA6">
      <w:pPr>
        <w:jc w:val="both"/>
        <w:rPr>
          <w:sz w:val="23"/>
          <w:szCs w:val="23"/>
        </w:rPr>
      </w:pPr>
    </w:p>
    <w:p w14:paraId="22B13604" w14:textId="315E2B2B" w:rsidR="001058A8" w:rsidRDefault="00FE1DA6" w:rsidP="001058A8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color w:val="0070C0"/>
          <w:sz w:val="23"/>
          <w:szCs w:val="23"/>
          <w:lang w:val="es-ES_tradnl" w:eastAsia="es-ES"/>
        </w:rPr>
      </w:pPr>
      <w:r w:rsidRPr="000D2326">
        <w:rPr>
          <w:b/>
          <w:color w:val="0070C0"/>
          <w:sz w:val="23"/>
          <w:szCs w:val="23"/>
          <w:lang w:val="es-ES_tradnl" w:eastAsia="es-ES"/>
        </w:rPr>
        <w:t xml:space="preserve">EFECTIVO Y EQUIVALENTES   </w:t>
      </w:r>
      <w:r w:rsidR="002F7B32" w:rsidRPr="000D2326">
        <w:rPr>
          <w:b/>
          <w:color w:val="0070C0"/>
          <w:sz w:val="23"/>
          <w:szCs w:val="23"/>
          <w:lang w:val="es-ES_tradnl" w:eastAsia="es-ES"/>
        </w:rPr>
        <w:t>$</w:t>
      </w:r>
      <w:r w:rsidR="00AE5F46">
        <w:rPr>
          <w:b/>
          <w:color w:val="0070C0"/>
          <w:sz w:val="23"/>
          <w:szCs w:val="23"/>
          <w:lang w:val="es-ES_tradnl" w:eastAsia="es-ES"/>
        </w:rPr>
        <w:t>16’203,230.63</w:t>
      </w:r>
    </w:p>
    <w:p w14:paraId="3B99EA1F" w14:textId="2DFF3CF6" w:rsidR="00FF11E3" w:rsidRPr="000D2326" w:rsidRDefault="00FE1DA6" w:rsidP="00FF11E3">
      <w:pPr>
        <w:jc w:val="both"/>
        <w:rPr>
          <w:rFonts w:ascii="Cambria" w:eastAsia="Times New Roman" w:hAnsi="Cambria" w:cs="Tahoma"/>
          <w:bCs/>
          <w:color w:val="000000"/>
          <w:sz w:val="20"/>
          <w:szCs w:val="20"/>
          <w:lang w:val="es-MX" w:eastAsia="es-MX"/>
        </w:rPr>
      </w:pPr>
      <w:r w:rsidRPr="000D2326">
        <w:rPr>
          <w:color w:val="0070C0"/>
          <w:sz w:val="23"/>
          <w:szCs w:val="23"/>
        </w:rPr>
        <w:t xml:space="preserve">BANCOS/DEPENDENCIAS Y OTROS </w:t>
      </w:r>
      <w:r w:rsidR="00AA3F8F">
        <w:rPr>
          <w:color w:val="0070C0"/>
          <w:sz w:val="23"/>
          <w:szCs w:val="23"/>
        </w:rPr>
        <w:t>$</w:t>
      </w:r>
      <w:r w:rsidR="00AE5F46">
        <w:rPr>
          <w:color w:val="0070C0"/>
          <w:sz w:val="23"/>
          <w:szCs w:val="23"/>
        </w:rPr>
        <w:t>16</w:t>
      </w:r>
      <w:r w:rsidR="00AD39CB">
        <w:rPr>
          <w:color w:val="0070C0"/>
          <w:sz w:val="23"/>
          <w:szCs w:val="23"/>
        </w:rPr>
        <w:t>’</w:t>
      </w:r>
      <w:r w:rsidR="00AE5F46">
        <w:rPr>
          <w:color w:val="0070C0"/>
          <w:sz w:val="23"/>
          <w:szCs w:val="23"/>
        </w:rPr>
        <w:t>203,230.63</w:t>
      </w:r>
    </w:p>
    <w:p w14:paraId="5C820825" w14:textId="77777777" w:rsidR="00786BDF" w:rsidRPr="001058A8" w:rsidRDefault="00786BDF" w:rsidP="00017D04">
      <w:pPr>
        <w:jc w:val="both"/>
        <w:rPr>
          <w:sz w:val="23"/>
          <w:szCs w:val="23"/>
          <w:lang w:val="es-MX"/>
        </w:rPr>
      </w:pPr>
    </w:p>
    <w:p w14:paraId="412035FC" w14:textId="52DF4FF3" w:rsidR="00C52464" w:rsidRDefault="009705E0" w:rsidP="00017D04">
      <w:pPr>
        <w:jc w:val="both"/>
        <w:rPr>
          <w:sz w:val="23"/>
          <w:szCs w:val="23"/>
        </w:rPr>
      </w:pPr>
      <w:r w:rsidRPr="00105227">
        <w:rPr>
          <w:sz w:val="23"/>
          <w:szCs w:val="23"/>
        </w:rPr>
        <w:t xml:space="preserve">Representa el saldo final que se tiene actualmente en Bancos </w:t>
      </w:r>
      <w:r>
        <w:rPr>
          <w:sz w:val="23"/>
          <w:szCs w:val="23"/>
        </w:rPr>
        <w:t xml:space="preserve">al </w:t>
      </w:r>
      <w:r w:rsidR="00AE5F46">
        <w:rPr>
          <w:sz w:val="23"/>
          <w:szCs w:val="23"/>
        </w:rPr>
        <w:t>31</w:t>
      </w:r>
      <w:r w:rsidR="004A65A0">
        <w:rPr>
          <w:sz w:val="23"/>
          <w:szCs w:val="23"/>
        </w:rPr>
        <w:t xml:space="preserve"> de </w:t>
      </w:r>
      <w:r w:rsidR="00AE5F46">
        <w:rPr>
          <w:sz w:val="23"/>
          <w:szCs w:val="23"/>
        </w:rPr>
        <w:t>DICIEMBRE</w:t>
      </w:r>
      <w:r w:rsidR="005D0E5A">
        <w:rPr>
          <w:sz w:val="23"/>
          <w:szCs w:val="23"/>
        </w:rPr>
        <w:t xml:space="preserve"> de </w:t>
      </w:r>
      <w:r w:rsidR="006C6C1B">
        <w:rPr>
          <w:sz w:val="23"/>
          <w:szCs w:val="23"/>
        </w:rPr>
        <w:t>2020</w:t>
      </w:r>
      <w:r w:rsidRPr="00105227">
        <w:rPr>
          <w:sz w:val="23"/>
          <w:szCs w:val="23"/>
        </w:rPr>
        <w:t xml:space="preserve">, </w:t>
      </w:r>
      <w:r w:rsidR="00C52464">
        <w:rPr>
          <w:sz w:val="23"/>
          <w:szCs w:val="23"/>
        </w:rPr>
        <w:t>los recursos se distribuyen en las cuentas bancarias de la siguiente manera:</w:t>
      </w:r>
    </w:p>
    <w:p w14:paraId="49A8819E" w14:textId="77777777" w:rsidR="00C52464" w:rsidRDefault="00C52464" w:rsidP="00017D04">
      <w:pPr>
        <w:jc w:val="both"/>
        <w:rPr>
          <w:sz w:val="23"/>
          <w:szCs w:val="23"/>
        </w:rPr>
      </w:pPr>
    </w:p>
    <w:p w14:paraId="736FD2C2" w14:textId="08B1C605" w:rsidR="00C52464" w:rsidRDefault="00C52464" w:rsidP="00C52464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Recursos propios </w:t>
      </w:r>
      <w:r w:rsidR="009705E0" w:rsidRPr="00C52464">
        <w:rPr>
          <w:sz w:val="23"/>
          <w:szCs w:val="23"/>
        </w:rPr>
        <w:t>cuenta número 0156139574</w:t>
      </w:r>
      <w:r w:rsidR="008C6BF5">
        <w:rPr>
          <w:sz w:val="23"/>
          <w:szCs w:val="23"/>
        </w:rPr>
        <w:t xml:space="preserve"> años anteriores</w:t>
      </w:r>
      <w:r>
        <w:rPr>
          <w:sz w:val="23"/>
          <w:szCs w:val="23"/>
        </w:rPr>
        <w:t>.</w:t>
      </w:r>
    </w:p>
    <w:p w14:paraId="6F67F6EF" w14:textId="3A9E6E1E" w:rsidR="00F90A35" w:rsidRPr="00F90A35" w:rsidRDefault="00F90A35" w:rsidP="00F90A35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Recursos propios 2019</w:t>
      </w:r>
      <w:r w:rsidR="008C6BF5">
        <w:rPr>
          <w:sz w:val="23"/>
          <w:szCs w:val="23"/>
        </w:rPr>
        <w:t xml:space="preserve"> y </w:t>
      </w:r>
      <w:r w:rsidR="00836483">
        <w:rPr>
          <w:sz w:val="23"/>
          <w:szCs w:val="23"/>
        </w:rPr>
        <w:t>2020</w:t>
      </w:r>
      <w:r>
        <w:rPr>
          <w:sz w:val="23"/>
          <w:szCs w:val="23"/>
        </w:rPr>
        <w:t xml:space="preserve"> cuenta número </w:t>
      </w:r>
      <w:r w:rsidRPr="00F90A35">
        <w:rPr>
          <w:sz w:val="23"/>
          <w:szCs w:val="23"/>
        </w:rPr>
        <w:t>0112875160</w:t>
      </w:r>
      <w:r>
        <w:rPr>
          <w:sz w:val="23"/>
          <w:szCs w:val="23"/>
        </w:rPr>
        <w:t>.</w:t>
      </w:r>
    </w:p>
    <w:p w14:paraId="28A42C81" w14:textId="77777777" w:rsidR="00C52464" w:rsidRDefault="00C52464" w:rsidP="00C52464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Recursos Federales 2016 </w:t>
      </w:r>
      <w:r w:rsidR="009705E0" w:rsidRPr="00C52464">
        <w:rPr>
          <w:sz w:val="23"/>
          <w:szCs w:val="23"/>
        </w:rPr>
        <w:t>cuenta número 0103119033</w:t>
      </w:r>
    </w:p>
    <w:p w14:paraId="304A26C8" w14:textId="0984D5A2" w:rsidR="00C52464" w:rsidRPr="00836483" w:rsidRDefault="009705E0" w:rsidP="00836483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 w:rsidRPr="00C52464">
        <w:rPr>
          <w:sz w:val="23"/>
          <w:szCs w:val="23"/>
        </w:rPr>
        <w:t>“Programa de Mejorami</w:t>
      </w:r>
      <w:r w:rsidR="00FA5333" w:rsidRPr="00C52464">
        <w:rPr>
          <w:sz w:val="23"/>
          <w:szCs w:val="23"/>
        </w:rPr>
        <w:t>ento del Profesorado” (PROMEP)</w:t>
      </w:r>
      <w:r w:rsidR="00C52464">
        <w:rPr>
          <w:sz w:val="23"/>
          <w:szCs w:val="23"/>
        </w:rPr>
        <w:t xml:space="preserve"> </w:t>
      </w:r>
      <w:r w:rsidR="00C52464" w:rsidRPr="00C52464">
        <w:rPr>
          <w:sz w:val="23"/>
          <w:szCs w:val="23"/>
        </w:rPr>
        <w:t>cuenta</w:t>
      </w:r>
      <w:r w:rsidR="00C52464">
        <w:rPr>
          <w:sz w:val="23"/>
          <w:szCs w:val="23"/>
        </w:rPr>
        <w:t xml:space="preserve"> número</w:t>
      </w:r>
      <w:r w:rsidR="00C52464" w:rsidRPr="00C52464">
        <w:rPr>
          <w:sz w:val="23"/>
          <w:szCs w:val="23"/>
        </w:rPr>
        <w:t xml:space="preserve"> 0190349917</w:t>
      </w:r>
      <w:r w:rsidR="00C52464">
        <w:rPr>
          <w:sz w:val="23"/>
          <w:szCs w:val="23"/>
        </w:rPr>
        <w:t>.</w:t>
      </w:r>
      <w:r w:rsidRPr="00C52464">
        <w:rPr>
          <w:sz w:val="23"/>
          <w:szCs w:val="23"/>
        </w:rPr>
        <w:t xml:space="preserve"> </w:t>
      </w:r>
    </w:p>
    <w:p w14:paraId="6D132B2C" w14:textId="77777777" w:rsidR="00C52464" w:rsidRDefault="00C52464" w:rsidP="00C52464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Recurso Estatal</w:t>
      </w:r>
      <w:r w:rsidR="009705E0" w:rsidRPr="00C52464">
        <w:rPr>
          <w:sz w:val="23"/>
          <w:szCs w:val="23"/>
        </w:rPr>
        <w:t xml:space="preserve"> 2014 cuenta número 0159129847</w:t>
      </w:r>
      <w:r>
        <w:rPr>
          <w:sz w:val="23"/>
          <w:szCs w:val="23"/>
        </w:rPr>
        <w:t>.</w:t>
      </w:r>
    </w:p>
    <w:p w14:paraId="23D086D6" w14:textId="3D5238DD" w:rsidR="00017D04" w:rsidRPr="00217780" w:rsidRDefault="00C52464" w:rsidP="00217780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Recurso Estatal 2016 </w:t>
      </w:r>
      <w:r w:rsidR="009141EA" w:rsidRPr="00C52464">
        <w:rPr>
          <w:sz w:val="23"/>
          <w:szCs w:val="23"/>
        </w:rPr>
        <w:t>cuenta</w:t>
      </w:r>
      <w:r>
        <w:rPr>
          <w:sz w:val="23"/>
          <w:szCs w:val="23"/>
        </w:rPr>
        <w:t xml:space="preserve"> número</w:t>
      </w:r>
      <w:r w:rsidR="009141EA" w:rsidRPr="00C52464">
        <w:rPr>
          <w:sz w:val="23"/>
          <w:szCs w:val="23"/>
        </w:rPr>
        <w:t xml:space="preserve"> </w:t>
      </w:r>
      <w:r w:rsidR="009705E0" w:rsidRPr="00C52464">
        <w:rPr>
          <w:sz w:val="23"/>
          <w:szCs w:val="23"/>
        </w:rPr>
        <w:t>0103118975</w:t>
      </w:r>
      <w:r w:rsidR="00C3760B">
        <w:rPr>
          <w:sz w:val="23"/>
          <w:szCs w:val="23"/>
        </w:rPr>
        <w:t>.</w:t>
      </w:r>
    </w:p>
    <w:p w14:paraId="2651EBF5" w14:textId="77777777" w:rsidR="00C843E4" w:rsidRDefault="00DB30AF" w:rsidP="00AC01DA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 w:rsidRPr="00C843E4">
        <w:rPr>
          <w:sz w:val="23"/>
          <w:szCs w:val="23"/>
        </w:rPr>
        <w:t>Recurso Federal 2018 cuenta número</w:t>
      </w:r>
      <w:r w:rsidR="001058A8" w:rsidRPr="00C843E4">
        <w:rPr>
          <w:sz w:val="23"/>
          <w:szCs w:val="23"/>
        </w:rPr>
        <w:t xml:space="preserve"> 0111376365.</w:t>
      </w:r>
    </w:p>
    <w:p w14:paraId="489EA887" w14:textId="2FDEAC00" w:rsidR="0099116B" w:rsidRDefault="00FB5FBD" w:rsidP="00FB5FBD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Recurso Federal 2020</w:t>
      </w:r>
      <w:r w:rsidR="0099116B">
        <w:rPr>
          <w:sz w:val="23"/>
          <w:szCs w:val="23"/>
        </w:rPr>
        <w:t xml:space="preserve"> cuenta número </w:t>
      </w:r>
      <w:r w:rsidRPr="00FB5FBD">
        <w:rPr>
          <w:sz w:val="23"/>
          <w:szCs w:val="23"/>
        </w:rPr>
        <w:t>0114624823</w:t>
      </w:r>
      <w:r>
        <w:rPr>
          <w:sz w:val="23"/>
          <w:szCs w:val="23"/>
        </w:rPr>
        <w:t>.</w:t>
      </w:r>
    </w:p>
    <w:p w14:paraId="1338444D" w14:textId="77777777" w:rsidR="0009635F" w:rsidRDefault="0009635F" w:rsidP="0009635F">
      <w:pPr>
        <w:pStyle w:val="Prrafodelista"/>
        <w:jc w:val="both"/>
        <w:rPr>
          <w:sz w:val="23"/>
          <w:szCs w:val="23"/>
        </w:rPr>
      </w:pPr>
    </w:p>
    <w:p w14:paraId="6C6424CD" w14:textId="06487CA9" w:rsidR="00AE5F46" w:rsidRPr="00AE5F46" w:rsidRDefault="0009635F" w:rsidP="00AE5F46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Recurso PROFEXCE 2020 cuenta número </w:t>
      </w:r>
      <w:r w:rsidRPr="0009635F">
        <w:rPr>
          <w:sz w:val="23"/>
          <w:szCs w:val="23"/>
        </w:rPr>
        <w:t>0115522498</w:t>
      </w:r>
      <w:r>
        <w:rPr>
          <w:sz w:val="23"/>
          <w:szCs w:val="23"/>
        </w:rPr>
        <w:t>.</w:t>
      </w:r>
    </w:p>
    <w:p w14:paraId="68D271C9" w14:textId="334E97A6" w:rsidR="00AE5F46" w:rsidRPr="00AE5F46" w:rsidRDefault="00AE5F46" w:rsidP="00AE5F46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Recurso PRODEP 2020 cuenta número 0116144349.</w:t>
      </w:r>
    </w:p>
    <w:p w14:paraId="159E9F43" w14:textId="35078742" w:rsidR="00836483" w:rsidRDefault="00836483" w:rsidP="00AC01DA">
      <w:pPr>
        <w:pStyle w:val="Prrafodelista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Recurso Estatal 2020 cuenta número 0112695790</w:t>
      </w:r>
    </w:p>
    <w:p w14:paraId="3CD8B185" w14:textId="439AAC00" w:rsidR="003B798F" w:rsidRDefault="00C3760B" w:rsidP="003B798F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Los contratos de cuentas se encuentran en la institución bancaria</w:t>
      </w:r>
      <w:r w:rsidR="003B798F" w:rsidRPr="00F455E1">
        <w:rPr>
          <w:sz w:val="23"/>
          <w:szCs w:val="23"/>
        </w:rPr>
        <w:t xml:space="preserve"> BBVA Bancomer, los saldos las cuentas se detallan en las conciliaciones bancarias mensuales presentadas con los Estados de Cuenta que emiten la institución BBVA Bancomer como a continuación se indica:</w:t>
      </w:r>
    </w:p>
    <w:p w14:paraId="5D51E595" w14:textId="77777777" w:rsidR="00217780" w:rsidRDefault="00217780" w:rsidP="003B798F">
      <w:pPr>
        <w:jc w:val="both"/>
        <w:rPr>
          <w:sz w:val="23"/>
          <w:szCs w:val="23"/>
        </w:rPr>
      </w:pPr>
    </w:p>
    <w:tbl>
      <w:tblPr>
        <w:tblW w:w="8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080"/>
        <w:gridCol w:w="1080"/>
        <w:gridCol w:w="1977"/>
        <w:gridCol w:w="1763"/>
        <w:gridCol w:w="1080"/>
      </w:tblGrid>
      <w:tr w:rsidR="00AE5F46" w:rsidRPr="00AE5F46" w14:paraId="1524E60F" w14:textId="77777777" w:rsidTr="00AE5F46">
        <w:trPr>
          <w:trHeight w:val="330"/>
          <w:jc w:val="center"/>
        </w:trPr>
        <w:tc>
          <w:tcPr>
            <w:tcW w:w="8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D71A9D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  <w:t>SALDOS CONTABLES DE CUENTAS BANCARIAS DE CHEQUES UCEM</w:t>
            </w:r>
          </w:p>
        </w:tc>
      </w:tr>
      <w:tr w:rsidR="00AE5F46" w:rsidRPr="00AE5F46" w14:paraId="52B58618" w14:textId="77777777" w:rsidTr="00AE5F46">
        <w:trPr>
          <w:trHeight w:val="435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A8BF1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INSTITUCIÓN BANCARIA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62C3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NÚMERO DE CUENTA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8DE3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TIPO DE CUENTA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3F60A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CONCEPTO DE MANEJO DE CUENTA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2966E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SALDO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1C7A9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FECHA DE CORTE</w:t>
            </w:r>
          </w:p>
        </w:tc>
      </w:tr>
      <w:tr w:rsidR="00AE5F46" w:rsidRPr="00AE5F46" w14:paraId="1B41851B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2F8C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AC5C1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0156139574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6A4A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73EF2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RECURSOS PROPIOS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AE3D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762AD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4AE5B48C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C12C2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86DEC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0112875160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DE196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3EBB8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RECURSOS PROPIOS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BC78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$270,957.98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94480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0009398B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C34BA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FA38E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0103119033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24C36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29459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FEDERAL 2016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20748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$1,583,962.66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E0CAD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586A788C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14429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0E1B7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0190349917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00485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A3064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PRODEP FIDEICOMISO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F5083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$1,112,400.74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05F72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1E925948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6E6D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BFDBA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0159129847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18FE8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A67C2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ESTATAL 2014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B6B52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$114,522.07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10D91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70795229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7DE51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8CE59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0111376365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0F03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9C865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FEDERAL 2018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9B085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$59,549.89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5B262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4D781194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1D2C5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FD4B7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0114625404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041C8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84C35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ESTATAL 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049B9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$4,046,600.26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90816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719DD108" w14:textId="77777777" w:rsidTr="00AE5F46">
        <w:trPr>
          <w:trHeight w:val="255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72F96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958A5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0116144349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A92E6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25D0C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PRODEP 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84084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FF9C5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53138F4E" w14:textId="77777777" w:rsidTr="00AE5F46">
        <w:trPr>
          <w:trHeight w:val="255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1146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87D87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0115522498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46861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51DE4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PROFEXCE 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886B4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$16,346.17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456D3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456B7B0D" w14:textId="77777777" w:rsidTr="00AE5F46">
        <w:trPr>
          <w:trHeight w:val="255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D7515" w14:textId="77777777" w:rsidR="00AE5F46" w:rsidRPr="00AE5F46" w:rsidRDefault="00AE5F46" w:rsidP="00AE5F46">
            <w:pPr>
              <w:jc w:val="center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186FC" w14:textId="77777777" w:rsidR="00AE5F46" w:rsidRPr="00AE5F46" w:rsidRDefault="00AE5F46" w:rsidP="00AE5F46">
            <w:pPr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libri" w:eastAsia="Times New Roman" w:hAnsi="Calibri" w:cs="Tahoma"/>
                <w:color w:val="000000"/>
                <w:sz w:val="16"/>
                <w:szCs w:val="16"/>
                <w:lang w:val="es-MX" w:eastAsia="es-MX"/>
              </w:rPr>
              <w:t>0114624823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46203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CHEQUES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0FFA8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FEDERAL 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C9F87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$8,898,890.86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F387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31-dic-20</w:t>
            </w:r>
          </w:p>
        </w:tc>
      </w:tr>
      <w:tr w:rsidR="00AE5F46" w:rsidRPr="00AE5F46" w14:paraId="44A7351C" w14:textId="77777777" w:rsidTr="00AE5F46">
        <w:trPr>
          <w:trHeight w:val="270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C890C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27DB5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D5542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C89E9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38DAD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  <w:t>$16,203,230.63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F247A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</w:tbl>
    <w:p w14:paraId="7BD016B0" w14:textId="77777777" w:rsidR="0099116B" w:rsidRDefault="0099116B" w:rsidP="003B798F">
      <w:pPr>
        <w:jc w:val="both"/>
        <w:rPr>
          <w:sz w:val="23"/>
          <w:szCs w:val="23"/>
        </w:rPr>
      </w:pPr>
    </w:p>
    <w:p w14:paraId="15004840" w14:textId="77777777" w:rsidR="009901F7" w:rsidRDefault="009901F7" w:rsidP="003B798F">
      <w:pPr>
        <w:jc w:val="both"/>
        <w:rPr>
          <w:sz w:val="23"/>
          <w:szCs w:val="23"/>
        </w:rPr>
      </w:pPr>
    </w:p>
    <w:p w14:paraId="4EF39BAC" w14:textId="769FDC7A" w:rsidR="00421B4A" w:rsidRDefault="00421B4A" w:rsidP="00421B4A">
      <w:pPr>
        <w:pStyle w:val="Prrafodelista"/>
        <w:spacing w:line="240" w:lineRule="auto"/>
        <w:ind w:left="0" w:firstLine="709"/>
        <w:jc w:val="both"/>
        <w:rPr>
          <w:sz w:val="23"/>
          <w:szCs w:val="23"/>
          <w:lang w:val="es-ES_tradnl" w:eastAsia="es-ES"/>
        </w:rPr>
      </w:pPr>
      <w:r w:rsidRPr="00421B4A">
        <w:rPr>
          <w:sz w:val="23"/>
          <w:szCs w:val="23"/>
          <w:lang w:val="es-ES_tradnl" w:eastAsia="es-ES"/>
        </w:rPr>
        <w:t>La aplicación de los recursos ord</w:t>
      </w:r>
      <w:r w:rsidR="00836483">
        <w:rPr>
          <w:sz w:val="23"/>
          <w:szCs w:val="23"/>
          <w:lang w:val="es-ES_tradnl" w:eastAsia="es-ES"/>
        </w:rPr>
        <w:t>inarios correspondientes al 2020</w:t>
      </w:r>
      <w:r w:rsidRPr="00421B4A">
        <w:rPr>
          <w:sz w:val="23"/>
          <w:szCs w:val="23"/>
          <w:lang w:val="es-ES_tradnl" w:eastAsia="es-ES"/>
        </w:rPr>
        <w:t xml:space="preserve"> se e</w:t>
      </w:r>
      <w:r w:rsidR="00B778D9">
        <w:rPr>
          <w:sz w:val="23"/>
          <w:szCs w:val="23"/>
          <w:lang w:val="es-ES_tradnl" w:eastAsia="es-ES"/>
        </w:rPr>
        <w:t>jecutará de acue</w:t>
      </w:r>
      <w:r w:rsidR="00020757">
        <w:rPr>
          <w:sz w:val="23"/>
          <w:szCs w:val="23"/>
          <w:lang w:val="es-ES_tradnl" w:eastAsia="es-ES"/>
        </w:rPr>
        <w:t>rdo al POA 2020</w:t>
      </w:r>
      <w:r w:rsidR="00B778D9">
        <w:rPr>
          <w:sz w:val="23"/>
          <w:szCs w:val="23"/>
          <w:lang w:val="es-ES_tradnl" w:eastAsia="es-ES"/>
        </w:rPr>
        <w:t>.</w:t>
      </w:r>
    </w:p>
    <w:p w14:paraId="10176541" w14:textId="77777777" w:rsidR="00421B4A" w:rsidRPr="00421B4A" w:rsidRDefault="00421B4A" w:rsidP="00421B4A">
      <w:pPr>
        <w:pStyle w:val="Prrafodelista"/>
        <w:spacing w:line="240" w:lineRule="auto"/>
        <w:ind w:left="0" w:firstLine="709"/>
        <w:jc w:val="both"/>
        <w:rPr>
          <w:sz w:val="23"/>
          <w:szCs w:val="23"/>
          <w:lang w:val="es-ES_tradnl" w:eastAsia="es-ES"/>
        </w:rPr>
      </w:pPr>
    </w:p>
    <w:p w14:paraId="5DA70C9B" w14:textId="3F07360F" w:rsidR="00233371" w:rsidRDefault="00233371" w:rsidP="00EE14FB">
      <w:pPr>
        <w:pStyle w:val="Prrafodelista"/>
        <w:spacing w:line="240" w:lineRule="auto"/>
        <w:ind w:left="0" w:firstLine="709"/>
        <w:jc w:val="both"/>
        <w:rPr>
          <w:sz w:val="23"/>
          <w:szCs w:val="23"/>
          <w:lang w:val="es-ES_tradnl" w:eastAsia="es-ES"/>
        </w:rPr>
      </w:pPr>
      <w:r>
        <w:rPr>
          <w:sz w:val="23"/>
          <w:szCs w:val="23"/>
          <w:lang w:val="es-ES_tradnl" w:eastAsia="es-ES"/>
        </w:rPr>
        <w:t>La aplicación de los recu</w:t>
      </w:r>
      <w:r w:rsidR="0099116B">
        <w:rPr>
          <w:sz w:val="23"/>
          <w:szCs w:val="23"/>
          <w:lang w:val="es-ES_tradnl" w:eastAsia="es-ES"/>
        </w:rPr>
        <w:t xml:space="preserve">rsos de los programas  PROMEP, </w:t>
      </w:r>
      <w:r>
        <w:rPr>
          <w:sz w:val="23"/>
          <w:szCs w:val="23"/>
          <w:lang w:val="es-ES_tradnl" w:eastAsia="es-ES"/>
        </w:rPr>
        <w:t>P</w:t>
      </w:r>
      <w:r w:rsidR="00421B4A">
        <w:rPr>
          <w:sz w:val="23"/>
          <w:szCs w:val="23"/>
          <w:lang w:val="es-ES_tradnl" w:eastAsia="es-ES"/>
        </w:rPr>
        <w:t>FCE</w:t>
      </w:r>
      <w:r w:rsidR="0099116B">
        <w:rPr>
          <w:sz w:val="23"/>
          <w:szCs w:val="23"/>
          <w:lang w:val="es-ES_tradnl" w:eastAsia="es-ES"/>
        </w:rPr>
        <w:t>, PADES y Convenio ICTI</w:t>
      </w:r>
      <w:r>
        <w:rPr>
          <w:sz w:val="23"/>
          <w:szCs w:val="23"/>
          <w:lang w:val="es-ES_tradnl" w:eastAsia="es-ES"/>
        </w:rPr>
        <w:t xml:space="preserve"> se regularán de acuerdo a las reglas de operación de cada uno de los programas.</w:t>
      </w:r>
    </w:p>
    <w:p w14:paraId="05E5846E" w14:textId="77777777" w:rsidR="00C84911" w:rsidRDefault="00C84911" w:rsidP="00525B45">
      <w:pPr>
        <w:pStyle w:val="Prrafodelista"/>
        <w:spacing w:line="240" w:lineRule="auto"/>
        <w:jc w:val="both"/>
        <w:rPr>
          <w:sz w:val="23"/>
          <w:szCs w:val="23"/>
          <w:lang w:val="es-ES_tradnl" w:eastAsia="es-ES"/>
        </w:rPr>
      </w:pPr>
    </w:p>
    <w:p w14:paraId="6F3A89CC" w14:textId="524D0734" w:rsidR="00CE1682" w:rsidRPr="000D2326" w:rsidRDefault="00FE1DA6" w:rsidP="000D2326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color w:val="0070C0"/>
          <w:sz w:val="23"/>
          <w:szCs w:val="23"/>
          <w:lang w:val="es-ES_tradnl" w:eastAsia="es-ES"/>
        </w:rPr>
      </w:pPr>
      <w:r w:rsidRPr="000D2326">
        <w:rPr>
          <w:b/>
          <w:color w:val="0070C0"/>
          <w:sz w:val="23"/>
          <w:szCs w:val="23"/>
          <w:lang w:val="es-ES_tradnl" w:eastAsia="es-ES"/>
        </w:rPr>
        <w:t xml:space="preserve">DERECHOS A RECIBIR EFECTIVO Y EQUIVALENTES </w:t>
      </w:r>
      <w:r w:rsidR="00882610" w:rsidRPr="000D2326">
        <w:rPr>
          <w:b/>
          <w:color w:val="0070C0"/>
          <w:sz w:val="23"/>
          <w:szCs w:val="23"/>
          <w:lang w:val="es-ES_tradnl" w:eastAsia="es-ES"/>
        </w:rPr>
        <w:t>$</w:t>
      </w:r>
      <w:r w:rsidR="00AE5F46">
        <w:rPr>
          <w:b/>
          <w:color w:val="0070C0"/>
          <w:sz w:val="23"/>
          <w:szCs w:val="23"/>
          <w:lang w:val="es-ES_tradnl" w:eastAsia="es-ES"/>
        </w:rPr>
        <w:t>1</w:t>
      </w:r>
      <w:r w:rsidR="008E471E">
        <w:rPr>
          <w:b/>
          <w:color w:val="0070C0"/>
          <w:sz w:val="23"/>
          <w:szCs w:val="23"/>
          <w:lang w:val="es-ES_tradnl" w:eastAsia="es-ES"/>
        </w:rPr>
        <w:t>’</w:t>
      </w:r>
      <w:r w:rsidR="00AE5F46">
        <w:rPr>
          <w:b/>
          <w:color w:val="0070C0"/>
          <w:sz w:val="23"/>
          <w:szCs w:val="23"/>
          <w:lang w:val="es-ES_tradnl" w:eastAsia="es-ES"/>
        </w:rPr>
        <w:t>000</w:t>
      </w:r>
      <w:r w:rsidR="008E471E">
        <w:rPr>
          <w:b/>
          <w:color w:val="0070C0"/>
          <w:sz w:val="23"/>
          <w:szCs w:val="23"/>
          <w:lang w:val="es-ES_tradnl" w:eastAsia="es-ES"/>
        </w:rPr>
        <w:t>,</w:t>
      </w:r>
      <w:r w:rsidR="00AE5F46">
        <w:rPr>
          <w:b/>
          <w:color w:val="0070C0"/>
          <w:sz w:val="23"/>
          <w:szCs w:val="23"/>
          <w:lang w:val="es-ES_tradnl" w:eastAsia="es-ES"/>
        </w:rPr>
        <w:t>000</w:t>
      </w:r>
      <w:r w:rsidR="008E471E">
        <w:rPr>
          <w:b/>
          <w:color w:val="0070C0"/>
          <w:sz w:val="23"/>
          <w:szCs w:val="23"/>
          <w:lang w:val="es-ES_tradnl" w:eastAsia="es-ES"/>
        </w:rPr>
        <w:t>.</w:t>
      </w:r>
      <w:r w:rsidR="00AE5F46">
        <w:rPr>
          <w:b/>
          <w:color w:val="0070C0"/>
          <w:sz w:val="23"/>
          <w:szCs w:val="23"/>
          <w:lang w:val="es-ES_tradnl" w:eastAsia="es-ES"/>
        </w:rPr>
        <w:t>00</w:t>
      </w:r>
    </w:p>
    <w:p w14:paraId="00ED14E1" w14:textId="1F791BDC" w:rsidR="008E25ED" w:rsidRPr="007F3947" w:rsidRDefault="00062307" w:rsidP="00062307">
      <w:pPr>
        <w:pStyle w:val="Prrafodelista"/>
        <w:tabs>
          <w:tab w:val="left" w:pos="6987"/>
        </w:tabs>
        <w:jc w:val="both"/>
        <w:rPr>
          <w:b/>
          <w:i/>
          <w:color w:val="0070C0"/>
          <w:sz w:val="23"/>
          <w:szCs w:val="23"/>
          <w:lang w:val="es-ES_tradnl"/>
        </w:rPr>
      </w:pPr>
      <w:r>
        <w:rPr>
          <w:b/>
          <w:i/>
          <w:color w:val="0070C0"/>
          <w:sz w:val="23"/>
          <w:szCs w:val="23"/>
          <w:lang w:val="es-ES_tradnl"/>
        </w:rPr>
        <w:tab/>
      </w:r>
    </w:p>
    <w:p w14:paraId="5EE69AA7" w14:textId="06036351" w:rsidR="00C61DB1" w:rsidRPr="000D2326" w:rsidRDefault="008B0169" w:rsidP="005E11BB">
      <w:pPr>
        <w:pStyle w:val="Prrafodelista"/>
        <w:ind w:left="0"/>
        <w:jc w:val="both"/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 xml:space="preserve">CUENTAS POR COBRAR A CORTO PLAZO </w:t>
      </w:r>
      <w:r w:rsidR="0099116B">
        <w:rPr>
          <w:color w:val="0070C0"/>
          <w:sz w:val="23"/>
          <w:szCs w:val="23"/>
        </w:rPr>
        <w:t>$</w:t>
      </w:r>
      <w:r w:rsidR="00AE5F46">
        <w:rPr>
          <w:color w:val="0070C0"/>
          <w:sz w:val="23"/>
          <w:szCs w:val="23"/>
        </w:rPr>
        <w:t>1’000,000.00</w:t>
      </w:r>
    </w:p>
    <w:p w14:paraId="22C8C5CE" w14:textId="77777777" w:rsidR="00323F28" w:rsidRDefault="00323F28" w:rsidP="005E11BB">
      <w:pPr>
        <w:pStyle w:val="Prrafodelista"/>
        <w:ind w:left="0"/>
        <w:jc w:val="both"/>
        <w:rPr>
          <w:b/>
          <w:i/>
          <w:color w:val="0070C0"/>
          <w:sz w:val="23"/>
          <w:szCs w:val="23"/>
        </w:rPr>
      </w:pPr>
    </w:p>
    <w:p w14:paraId="2A1C15FB" w14:textId="0C9E49A7" w:rsidR="00431E21" w:rsidRDefault="00C3760B" w:rsidP="00431E21">
      <w:pPr>
        <w:pStyle w:val="Prrafodelista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82610">
        <w:rPr>
          <w:sz w:val="23"/>
          <w:szCs w:val="23"/>
        </w:rPr>
        <w:t xml:space="preserve">El saldo de la cuenta de Cuentas por Cobrar a Corto Plazo, se integra de los saldos pendientes de recuperar por parte de la Secretaría de Finanzas y Administración correspondientes </w:t>
      </w:r>
      <w:r w:rsidR="008C6BF5">
        <w:rPr>
          <w:sz w:val="23"/>
          <w:szCs w:val="23"/>
        </w:rPr>
        <w:t xml:space="preserve">al </w:t>
      </w:r>
      <w:r w:rsidR="0053083B">
        <w:rPr>
          <w:sz w:val="23"/>
          <w:szCs w:val="23"/>
        </w:rPr>
        <w:t>presupuesto estatal 2020 por la cantidad de $</w:t>
      </w:r>
      <w:r w:rsidR="00AE5F46">
        <w:rPr>
          <w:sz w:val="23"/>
          <w:szCs w:val="23"/>
        </w:rPr>
        <w:t>1’000,000.00</w:t>
      </w:r>
    </w:p>
    <w:p w14:paraId="6EFA3DD3" w14:textId="77777777" w:rsidR="0053083B" w:rsidRDefault="0053083B" w:rsidP="00431E21">
      <w:pPr>
        <w:pStyle w:val="Prrafodelista"/>
        <w:ind w:left="0"/>
        <w:jc w:val="both"/>
        <w:rPr>
          <w:sz w:val="23"/>
          <w:szCs w:val="23"/>
        </w:rPr>
      </w:pPr>
    </w:p>
    <w:tbl>
      <w:tblPr>
        <w:tblW w:w="89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1620"/>
        <w:gridCol w:w="1411"/>
      </w:tblGrid>
      <w:tr w:rsidR="0053083B" w:rsidRPr="0053083B" w14:paraId="55489F8B" w14:textId="77777777" w:rsidTr="008C6BF5">
        <w:trPr>
          <w:trHeight w:val="225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F3B2B" w14:textId="77777777" w:rsidR="0053083B" w:rsidRPr="0053083B" w:rsidRDefault="0053083B" w:rsidP="0053083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FUENTE DE FINANCIAMIENTO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DA8A2" w14:textId="77777777" w:rsidR="0053083B" w:rsidRPr="0053083B" w:rsidRDefault="0053083B" w:rsidP="0053083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EJERCICIO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AF152" w14:textId="77777777" w:rsidR="0053083B" w:rsidRPr="0053083B" w:rsidRDefault="0053083B" w:rsidP="0053083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53083B" w:rsidRPr="0053083B" w14:paraId="35AB0CF7" w14:textId="77777777" w:rsidTr="008C6BF5">
        <w:trPr>
          <w:trHeight w:val="225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FAEEE" w14:textId="77777777" w:rsidR="0053083B" w:rsidRPr="0053083B" w:rsidRDefault="0053083B" w:rsidP="0053083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ESTATAL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AACA" w14:textId="77777777" w:rsidR="0053083B" w:rsidRPr="0053083B" w:rsidRDefault="0053083B" w:rsidP="0053083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E86B" w14:textId="684BC4C2" w:rsidR="0053083B" w:rsidRPr="0053083B" w:rsidRDefault="008E471E" w:rsidP="00AE5F46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8E471E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$</w:t>
            </w:r>
            <w:r w:rsidR="00AE5F46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1’000,000.00</w:t>
            </w:r>
          </w:p>
        </w:tc>
      </w:tr>
      <w:tr w:rsidR="0053083B" w:rsidRPr="0053083B" w14:paraId="3A8CE0A8" w14:textId="77777777" w:rsidTr="008C6BF5">
        <w:trPr>
          <w:trHeight w:val="225"/>
        </w:trPr>
        <w:tc>
          <w:tcPr>
            <w:tcW w:w="7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D2D21" w14:textId="77777777" w:rsidR="0053083B" w:rsidRPr="0053083B" w:rsidRDefault="0053083B" w:rsidP="0053083B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53083B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93D2E" w14:textId="44C077C6" w:rsidR="0053083B" w:rsidRPr="0053083B" w:rsidRDefault="008E471E" w:rsidP="00AE5F46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8E471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$</w:t>
            </w:r>
            <w:r w:rsidR="00AE5F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1’000,000.00</w:t>
            </w:r>
          </w:p>
        </w:tc>
      </w:tr>
    </w:tbl>
    <w:p w14:paraId="04330A4C" w14:textId="77777777" w:rsidR="00C5518E" w:rsidRDefault="00C5518E" w:rsidP="008E0427">
      <w:pPr>
        <w:jc w:val="center"/>
        <w:rPr>
          <w:color w:val="0070C0"/>
          <w:sz w:val="23"/>
          <w:szCs w:val="23"/>
        </w:rPr>
      </w:pPr>
    </w:p>
    <w:p w14:paraId="1C89A896" w14:textId="77777777" w:rsidR="00037635" w:rsidRDefault="00037635" w:rsidP="00553047">
      <w:pPr>
        <w:ind w:firstLine="708"/>
        <w:jc w:val="both"/>
        <w:rPr>
          <w:sz w:val="23"/>
          <w:szCs w:val="23"/>
        </w:rPr>
      </w:pPr>
    </w:p>
    <w:p w14:paraId="33D275B8" w14:textId="77777777" w:rsidR="00AD39CB" w:rsidRDefault="00AD39CB" w:rsidP="00553047">
      <w:pPr>
        <w:ind w:firstLine="708"/>
        <w:jc w:val="both"/>
        <w:rPr>
          <w:sz w:val="23"/>
          <w:szCs w:val="23"/>
        </w:rPr>
      </w:pPr>
    </w:p>
    <w:p w14:paraId="2BFAF135" w14:textId="77777777" w:rsidR="00AD39CB" w:rsidRDefault="00AD39CB" w:rsidP="00553047">
      <w:pPr>
        <w:ind w:firstLine="708"/>
        <w:jc w:val="both"/>
        <w:rPr>
          <w:sz w:val="23"/>
          <w:szCs w:val="23"/>
        </w:rPr>
      </w:pPr>
    </w:p>
    <w:p w14:paraId="55043E2B" w14:textId="77777777" w:rsidR="00AD39CB" w:rsidRDefault="00AD39CB" w:rsidP="00553047">
      <w:pPr>
        <w:ind w:firstLine="708"/>
        <w:jc w:val="both"/>
        <w:rPr>
          <w:sz w:val="23"/>
          <w:szCs w:val="23"/>
        </w:rPr>
      </w:pPr>
    </w:p>
    <w:p w14:paraId="7ECCED40" w14:textId="37A8DCCA" w:rsidR="00285F18" w:rsidRDefault="00285F18" w:rsidP="00285F18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color w:val="0070C0"/>
          <w:sz w:val="23"/>
          <w:szCs w:val="23"/>
          <w:lang w:val="es-ES_tradnl" w:eastAsia="es-ES"/>
        </w:rPr>
      </w:pPr>
      <w:r w:rsidRPr="000D2326">
        <w:rPr>
          <w:b/>
          <w:color w:val="0070C0"/>
          <w:sz w:val="23"/>
          <w:szCs w:val="23"/>
          <w:lang w:val="es-ES_tradnl" w:eastAsia="es-ES"/>
        </w:rPr>
        <w:t>DERECHOS A RECIBIR BIENES O SERVICIOS   $</w:t>
      </w:r>
      <w:r w:rsidR="00AE5F46">
        <w:rPr>
          <w:b/>
          <w:color w:val="0070C0"/>
          <w:sz w:val="23"/>
          <w:szCs w:val="23"/>
          <w:lang w:val="es-ES_tradnl" w:eastAsia="es-ES"/>
        </w:rPr>
        <w:t>543,375.22</w:t>
      </w:r>
    </w:p>
    <w:p w14:paraId="1312BDC8" w14:textId="761677AF" w:rsidR="0063522E" w:rsidRDefault="00AE5F46" w:rsidP="0063522E">
      <w:pPr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ab/>
        <w:t>ANTICIPO A CONTRATISTAS POR OBRAS PÚBLICAS</w:t>
      </w:r>
    </w:p>
    <w:p w14:paraId="0D8E2FF0" w14:textId="77777777" w:rsidR="0063522E" w:rsidRDefault="0063522E" w:rsidP="0063522E">
      <w:pPr>
        <w:jc w:val="both"/>
        <w:rPr>
          <w:color w:val="0070C0"/>
          <w:sz w:val="23"/>
          <w:szCs w:val="23"/>
        </w:rPr>
      </w:pPr>
    </w:p>
    <w:tbl>
      <w:tblPr>
        <w:tblW w:w="61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1900"/>
      </w:tblGrid>
      <w:tr w:rsidR="00AE5F46" w:rsidRPr="00AE5F46" w14:paraId="5074839C" w14:textId="77777777" w:rsidTr="00AE5F46">
        <w:trPr>
          <w:trHeight w:val="225"/>
          <w:jc w:val="center"/>
        </w:trPr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AB22C" w14:textId="77777777" w:rsidR="00AE5F46" w:rsidRPr="00AE5F46" w:rsidRDefault="00AE5F46" w:rsidP="00AE5F46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lastRenderedPageBreak/>
              <w:t>RAGOCE CONSTRUCCIONES SA DE CV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1F444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$543,375.22</w:t>
            </w:r>
          </w:p>
        </w:tc>
      </w:tr>
      <w:tr w:rsidR="00AE5F46" w:rsidRPr="00AE5F46" w14:paraId="0F92B822" w14:textId="77777777" w:rsidTr="00AE5F46">
        <w:trPr>
          <w:trHeight w:val="300"/>
          <w:jc w:val="center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C646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23"/>
                <w:lang w:val="es-MX" w:eastAsia="es-MX"/>
              </w:rPr>
              <w:t>ANTICIPO A CONTRATISTAS POR OBRAS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36833A9" w14:textId="77777777" w:rsidR="00AE5F46" w:rsidRPr="00AE5F46" w:rsidRDefault="00AE5F46" w:rsidP="00AE5F46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E5F46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2"/>
                <w:lang w:val="es-MX" w:eastAsia="es-MX"/>
              </w:rPr>
              <w:t>$543,375.22</w:t>
            </w:r>
          </w:p>
        </w:tc>
      </w:tr>
    </w:tbl>
    <w:p w14:paraId="7C2E6F03" w14:textId="77777777" w:rsidR="004A65A0" w:rsidRDefault="004A65A0" w:rsidP="004A65A0">
      <w:pPr>
        <w:jc w:val="both"/>
        <w:rPr>
          <w:color w:val="0070C0"/>
          <w:sz w:val="23"/>
          <w:szCs w:val="23"/>
        </w:rPr>
      </w:pPr>
    </w:p>
    <w:p w14:paraId="4FF6E2C6" w14:textId="5AFAE9ED" w:rsidR="005A38ED" w:rsidRPr="000D2326" w:rsidRDefault="005A38ED" w:rsidP="0063522E">
      <w:pPr>
        <w:jc w:val="both"/>
        <w:rPr>
          <w:color w:val="0070C0"/>
          <w:sz w:val="23"/>
          <w:szCs w:val="23"/>
        </w:rPr>
      </w:pPr>
    </w:p>
    <w:p w14:paraId="16F4472B" w14:textId="77777777" w:rsidR="003B7B4E" w:rsidRPr="000D2326" w:rsidRDefault="00FE1DA6" w:rsidP="003B7B4E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color w:val="0070C0"/>
          <w:sz w:val="23"/>
          <w:szCs w:val="23"/>
          <w:lang w:val="es-ES_tradnl" w:eastAsia="es-ES"/>
        </w:rPr>
      </w:pPr>
      <w:r w:rsidRPr="000D2326">
        <w:rPr>
          <w:b/>
          <w:color w:val="0070C0"/>
          <w:sz w:val="23"/>
          <w:szCs w:val="23"/>
          <w:lang w:val="es-ES_tradnl" w:eastAsia="es-ES"/>
        </w:rPr>
        <w:t xml:space="preserve"> INVENTARIOS.- NO APLICA</w:t>
      </w:r>
    </w:p>
    <w:p w14:paraId="23B632D8" w14:textId="77777777" w:rsidR="003B7B4E" w:rsidRDefault="003B7B4E" w:rsidP="003B7B4E">
      <w:pPr>
        <w:pStyle w:val="Prrafodelista"/>
        <w:spacing w:line="240" w:lineRule="auto"/>
        <w:jc w:val="both"/>
        <w:rPr>
          <w:b/>
          <w:i/>
          <w:color w:val="0070C0"/>
          <w:sz w:val="23"/>
          <w:szCs w:val="23"/>
        </w:rPr>
      </w:pPr>
    </w:p>
    <w:p w14:paraId="25934B92" w14:textId="0A40FEE4" w:rsidR="003B7B4E" w:rsidRPr="000D2326" w:rsidRDefault="00FE1DA6" w:rsidP="00277D63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color w:val="0070C0"/>
          <w:sz w:val="23"/>
          <w:szCs w:val="23"/>
          <w:lang w:val="es-ES_tradnl" w:eastAsia="es-ES"/>
        </w:rPr>
      </w:pPr>
      <w:r w:rsidRPr="000D2326">
        <w:rPr>
          <w:b/>
          <w:color w:val="0070C0"/>
          <w:sz w:val="23"/>
          <w:szCs w:val="23"/>
          <w:lang w:val="es-ES_tradnl" w:eastAsia="es-ES"/>
        </w:rPr>
        <w:t>ALMACENES  $</w:t>
      </w:r>
      <w:r w:rsidR="004A65A0">
        <w:rPr>
          <w:b/>
          <w:color w:val="0070C0"/>
          <w:sz w:val="23"/>
          <w:szCs w:val="23"/>
          <w:lang w:val="es-ES_tradnl" w:eastAsia="es-ES"/>
        </w:rPr>
        <w:t>0.00</w:t>
      </w:r>
    </w:p>
    <w:p w14:paraId="4FDABC06" w14:textId="77777777" w:rsidR="003B7B4E" w:rsidRPr="000D2326" w:rsidRDefault="003B7B4E" w:rsidP="003B7B4E">
      <w:pPr>
        <w:pStyle w:val="Prrafodelista"/>
        <w:spacing w:line="240" w:lineRule="auto"/>
        <w:ind w:left="1428"/>
        <w:jc w:val="both"/>
        <w:rPr>
          <w:b/>
          <w:color w:val="0070C0"/>
          <w:sz w:val="23"/>
          <w:szCs w:val="23"/>
          <w:lang w:val="es-ES_tradnl" w:eastAsia="es-ES"/>
        </w:rPr>
      </w:pPr>
    </w:p>
    <w:p w14:paraId="77B8905A" w14:textId="2982433F" w:rsidR="00FE1DA6" w:rsidRPr="003B7B4E" w:rsidRDefault="00FE1DA6" w:rsidP="003B7B4E">
      <w:pPr>
        <w:pStyle w:val="Prrafodelista"/>
        <w:spacing w:line="240" w:lineRule="auto"/>
        <w:ind w:left="0"/>
        <w:jc w:val="both"/>
        <w:rPr>
          <w:sz w:val="23"/>
          <w:szCs w:val="23"/>
        </w:rPr>
      </w:pPr>
      <w:r w:rsidRPr="003B7B4E">
        <w:rPr>
          <w:sz w:val="23"/>
          <w:szCs w:val="23"/>
        </w:rPr>
        <w:t>Se lleva un control a detalle del almacén. Está valuado al método PEPS.</w:t>
      </w:r>
      <w:r w:rsidR="002C7659" w:rsidRPr="003B7B4E">
        <w:rPr>
          <w:sz w:val="23"/>
          <w:szCs w:val="23"/>
        </w:rPr>
        <w:t xml:space="preserve">  </w:t>
      </w:r>
    </w:p>
    <w:p w14:paraId="144A0710" w14:textId="2B46CC57" w:rsidR="00FE1DA6" w:rsidRPr="00FD420F" w:rsidRDefault="00FE1DA6" w:rsidP="00FE1DA6">
      <w:pPr>
        <w:jc w:val="both"/>
        <w:rPr>
          <w:b/>
          <w:i/>
          <w:color w:val="0070C0"/>
          <w:sz w:val="23"/>
          <w:szCs w:val="23"/>
          <w:u w:val="single"/>
        </w:rPr>
      </w:pPr>
      <w:r w:rsidRPr="00FD420F">
        <w:rPr>
          <w:b/>
          <w:i/>
          <w:color w:val="0070C0"/>
          <w:sz w:val="23"/>
          <w:szCs w:val="23"/>
          <w:u w:val="single"/>
        </w:rPr>
        <w:t xml:space="preserve">ACTIVO NO CIRCULANTE </w:t>
      </w:r>
      <w:r w:rsidR="0000665D" w:rsidRPr="00FD420F">
        <w:rPr>
          <w:b/>
          <w:i/>
          <w:color w:val="0070C0"/>
          <w:sz w:val="23"/>
          <w:szCs w:val="23"/>
          <w:u w:val="single"/>
        </w:rPr>
        <w:t>$</w:t>
      </w:r>
      <w:r w:rsidR="005736E4">
        <w:rPr>
          <w:b/>
          <w:i/>
          <w:color w:val="0070C0"/>
          <w:sz w:val="23"/>
          <w:szCs w:val="23"/>
          <w:u w:val="single"/>
        </w:rPr>
        <w:t>143’651,641.83</w:t>
      </w:r>
    </w:p>
    <w:p w14:paraId="2D1411CE" w14:textId="77777777" w:rsidR="00850F48" w:rsidRDefault="00850F48" w:rsidP="00FE1DA6">
      <w:pPr>
        <w:jc w:val="both"/>
        <w:rPr>
          <w:b/>
          <w:i/>
          <w:color w:val="0070C0"/>
          <w:sz w:val="23"/>
          <w:szCs w:val="23"/>
        </w:rPr>
      </w:pPr>
    </w:p>
    <w:p w14:paraId="641679BC" w14:textId="290DB764" w:rsidR="00BF4932" w:rsidRDefault="00BF4932" w:rsidP="000D2326">
      <w:pPr>
        <w:rPr>
          <w:b/>
          <w:color w:val="0070C0"/>
          <w:sz w:val="23"/>
          <w:szCs w:val="23"/>
        </w:rPr>
      </w:pPr>
      <w:r>
        <w:rPr>
          <w:b/>
          <w:color w:val="0070C0"/>
          <w:sz w:val="23"/>
          <w:szCs w:val="23"/>
        </w:rPr>
        <w:t>DERECHOS A RECIBIR EFECTIVO O EQUIVALENTES A LARGO PLAZO $26’319,804.49</w:t>
      </w:r>
    </w:p>
    <w:p w14:paraId="4D48FB70" w14:textId="77777777" w:rsidR="00BF4932" w:rsidRDefault="00BF4932" w:rsidP="000D2326">
      <w:pPr>
        <w:rPr>
          <w:b/>
          <w:color w:val="0070C0"/>
          <w:sz w:val="23"/>
          <w:szCs w:val="23"/>
        </w:rPr>
      </w:pPr>
    </w:p>
    <w:p w14:paraId="0E413406" w14:textId="0CCD954F" w:rsidR="00BF4932" w:rsidRDefault="00BF4932" w:rsidP="00BF4932">
      <w:pPr>
        <w:jc w:val="both"/>
        <w:rPr>
          <w:color w:val="0070C0"/>
          <w:sz w:val="23"/>
          <w:szCs w:val="23"/>
        </w:rPr>
      </w:pPr>
      <w:r>
        <w:rPr>
          <w:b/>
          <w:color w:val="0070C0"/>
          <w:sz w:val="23"/>
          <w:szCs w:val="23"/>
        </w:rPr>
        <w:tab/>
      </w:r>
      <w:r>
        <w:rPr>
          <w:color w:val="0070C0"/>
          <w:sz w:val="23"/>
          <w:szCs w:val="23"/>
        </w:rPr>
        <w:t>DEUDORES DIVERSOS A LARGO PLAZO</w:t>
      </w:r>
      <w:r w:rsidR="004C3F32">
        <w:rPr>
          <w:color w:val="0070C0"/>
          <w:sz w:val="23"/>
          <w:szCs w:val="23"/>
        </w:rPr>
        <w:t xml:space="preserve"> $14,516.00</w:t>
      </w:r>
    </w:p>
    <w:p w14:paraId="6A6BE91A" w14:textId="77777777" w:rsidR="00BF4932" w:rsidRDefault="00BF4932" w:rsidP="00BF4932">
      <w:pPr>
        <w:jc w:val="both"/>
        <w:rPr>
          <w:color w:val="0070C0"/>
          <w:sz w:val="23"/>
          <w:szCs w:val="23"/>
        </w:rPr>
      </w:pPr>
    </w:p>
    <w:tbl>
      <w:tblPr>
        <w:tblW w:w="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1"/>
        <w:gridCol w:w="1569"/>
      </w:tblGrid>
      <w:tr w:rsidR="00BF4932" w:rsidRPr="00BF4932" w14:paraId="143877FE" w14:textId="77777777" w:rsidTr="00BF4932">
        <w:trPr>
          <w:trHeight w:val="300"/>
          <w:jc w:val="center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CAF17FF" w14:textId="77777777" w:rsidR="00BF4932" w:rsidRPr="00BF4932" w:rsidRDefault="00BF4932" w:rsidP="00BF493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  <w:t>DEUDORES DIVERSOS A LARGO PLAZO</w:t>
            </w:r>
          </w:p>
        </w:tc>
      </w:tr>
      <w:tr w:rsidR="00BF4932" w:rsidRPr="00BF4932" w14:paraId="4394F6D8" w14:textId="77777777" w:rsidTr="00BF4932">
        <w:trPr>
          <w:trHeight w:val="225"/>
          <w:jc w:val="center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00365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Pedro Cortes Rodríguez Recursos PROMEP 2013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F1567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14,516.00</w:t>
            </w:r>
          </w:p>
        </w:tc>
      </w:tr>
      <w:tr w:rsidR="00BF4932" w:rsidRPr="00BF4932" w14:paraId="559400F4" w14:textId="77777777" w:rsidTr="00BF4932">
        <w:trPr>
          <w:trHeight w:val="300"/>
          <w:jc w:val="center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EA1EC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16"/>
                <w:lang w:val="es-MX" w:eastAsia="es-MX"/>
              </w:rPr>
              <w:t>TOTAL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626B253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22"/>
                <w:lang w:val="es-MX" w:eastAsia="es-MX"/>
              </w:rPr>
              <w:t>$14,516.00</w:t>
            </w:r>
          </w:p>
        </w:tc>
      </w:tr>
    </w:tbl>
    <w:p w14:paraId="7F655DBF" w14:textId="77777777" w:rsidR="00BF4932" w:rsidRDefault="00BF4932" w:rsidP="00BF4932">
      <w:pPr>
        <w:jc w:val="both"/>
        <w:rPr>
          <w:color w:val="0070C0"/>
          <w:sz w:val="23"/>
          <w:szCs w:val="23"/>
        </w:rPr>
      </w:pPr>
    </w:p>
    <w:p w14:paraId="1FEAD2F3" w14:textId="58415C08" w:rsidR="008E471E" w:rsidRDefault="00BF4932" w:rsidP="00BF4932">
      <w:pPr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ab/>
      </w:r>
    </w:p>
    <w:p w14:paraId="6ECA5C86" w14:textId="68E4C663" w:rsidR="00BF4932" w:rsidRDefault="008E471E" w:rsidP="00BF4932">
      <w:pPr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ab/>
      </w:r>
      <w:r w:rsidR="00BF4932">
        <w:rPr>
          <w:color w:val="0070C0"/>
          <w:sz w:val="23"/>
          <w:szCs w:val="23"/>
        </w:rPr>
        <w:t>INGRESOS POR RECUPERAR A LARGO PLAZO</w:t>
      </w:r>
      <w:r w:rsidR="004C3F32">
        <w:rPr>
          <w:color w:val="0070C0"/>
          <w:sz w:val="23"/>
          <w:szCs w:val="23"/>
        </w:rPr>
        <w:t xml:space="preserve"> $26’305,288.49</w:t>
      </w:r>
    </w:p>
    <w:p w14:paraId="63588E1C" w14:textId="77777777" w:rsidR="00BF4932" w:rsidRDefault="00BF4932" w:rsidP="00BF4932">
      <w:pPr>
        <w:jc w:val="both"/>
        <w:rPr>
          <w:b/>
          <w:color w:val="0070C0"/>
          <w:sz w:val="23"/>
          <w:szCs w:val="23"/>
        </w:rPr>
      </w:pPr>
    </w:p>
    <w:tbl>
      <w:tblPr>
        <w:tblW w:w="6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606"/>
      </w:tblGrid>
      <w:tr w:rsidR="00BF4932" w:rsidRPr="00BF4932" w14:paraId="365F356C" w14:textId="77777777" w:rsidTr="00BF4932">
        <w:trPr>
          <w:trHeight w:val="495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FE7456E" w14:textId="77777777" w:rsidR="00BF4932" w:rsidRPr="00BF4932" w:rsidRDefault="00BF4932" w:rsidP="00BF493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  <w:t>INGRESOS POR RECUPERAR A LARGO PLAZO</w:t>
            </w:r>
          </w:p>
        </w:tc>
      </w:tr>
      <w:tr w:rsidR="00BF4932" w:rsidRPr="00BF4932" w14:paraId="47DEEFFB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4D5E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Federal Adeudado 2011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206E2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4,542,630.70</w:t>
            </w:r>
          </w:p>
        </w:tc>
      </w:tr>
      <w:tr w:rsidR="00BF4932" w:rsidRPr="00BF4932" w14:paraId="6CC0FC7A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94EE4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Federal Adeudado 2012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47172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1,193,927.00</w:t>
            </w:r>
          </w:p>
        </w:tc>
      </w:tr>
      <w:tr w:rsidR="00BF4932" w:rsidRPr="00BF4932" w14:paraId="3A7FC159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2BAE6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Federal Adeudado Refrendo 2013-2014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8D6A7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3,973.91</w:t>
            </w:r>
          </w:p>
        </w:tc>
      </w:tr>
      <w:tr w:rsidR="00BF4932" w:rsidRPr="00BF4932" w14:paraId="6944926C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956C3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Estatal Adeudado 2011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2521B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8,987,329.88</w:t>
            </w:r>
          </w:p>
        </w:tc>
      </w:tr>
      <w:tr w:rsidR="00BF4932" w:rsidRPr="00BF4932" w14:paraId="154E2AC4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2376B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Estatal Adeudado 2015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4B2D9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3,538,103.00</w:t>
            </w:r>
          </w:p>
        </w:tc>
      </w:tr>
      <w:tr w:rsidR="00BF4932" w:rsidRPr="00BF4932" w14:paraId="49E05338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B654F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Estatal Adeudado 2016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A8C2B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2,757,406.00</w:t>
            </w:r>
          </w:p>
        </w:tc>
      </w:tr>
      <w:tr w:rsidR="00BF4932" w:rsidRPr="00BF4932" w14:paraId="69019135" w14:textId="77777777" w:rsidTr="00BF4932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56017" w14:textId="77777777" w:rsidR="00BF4932" w:rsidRPr="00BF4932" w:rsidRDefault="00BF4932" w:rsidP="00BF4932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Recurso Estatal Adeudado 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4168B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5,281,918.00</w:t>
            </w:r>
          </w:p>
        </w:tc>
      </w:tr>
      <w:tr w:rsidR="00BF4932" w:rsidRPr="00BF4932" w14:paraId="1AD15FF5" w14:textId="77777777" w:rsidTr="00BF4932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C9FBA" w14:textId="6D5AEF33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16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16"/>
                <w:lang w:val="es-MX" w:eastAsia="es-MX"/>
              </w:rPr>
              <w:t xml:space="preserve">TOTAL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6F89DFA" w14:textId="77777777" w:rsidR="00BF4932" w:rsidRPr="00BF4932" w:rsidRDefault="00BF4932" w:rsidP="00BF4932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22"/>
                <w:lang w:val="es-MX" w:eastAsia="es-MX"/>
              </w:rPr>
            </w:pPr>
            <w:r w:rsidRPr="00BF4932">
              <w:rPr>
                <w:rFonts w:ascii="Cambria" w:eastAsia="Times New Roman" w:hAnsi="Cambria" w:cs="Tahoma"/>
                <w:b/>
                <w:bCs/>
                <w:color w:val="000000"/>
                <w:sz w:val="18"/>
                <w:szCs w:val="22"/>
                <w:lang w:val="es-MX" w:eastAsia="es-MX"/>
              </w:rPr>
              <w:t>$26,305,288.49</w:t>
            </w:r>
          </w:p>
        </w:tc>
      </w:tr>
    </w:tbl>
    <w:p w14:paraId="29F57293" w14:textId="77777777" w:rsidR="00BF4932" w:rsidRDefault="00BF4932" w:rsidP="00BF4932">
      <w:pPr>
        <w:jc w:val="both"/>
        <w:rPr>
          <w:b/>
          <w:color w:val="0070C0"/>
          <w:sz w:val="23"/>
          <w:szCs w:val="23"/>
        </w:rPr>
      </w:pPr>
    </w:p>
    <w:p w14:paraId="76758299" w14:textId="77777777" w:rsidR="00BF4932" w:rsidRDefault="00BF4932" w:rsidP="000D2326">
      <w:pPr>
        <w:rPr>
          <w:b/>
          <w:color w:val="0070C0"/>
          <w:sz w:val="23"/>
          <w:szCs w:val="23"/>
        </w:rPr>
      </w:pPr>
    </w:p>
    <w:p w14:paraId="465820BA" w14:textId="5F66561D" w:rsidR="0000665D" w:rsidRPr="000D2326" w:rsidRDefault="00FE1DA6" w:rsidP="000D2326">
      <w:pPr>
        <w:rPr>
          <w:b/>
          <w:color w:val="0070C0"/>
          <w:sz w:val="23"/>
          <w:szCs w:val="23"/>
        </w:rPr>
      </w:pPr>
      <w:r w:rsidRPr="000D2326">
        <w:rPr>
          <w:b/>
          <w:color w:val="0070C0"/>
          <w:sz w:val="23"/>
          <w:szCs w:val="23"/>
        </w:rPr>
        <w:t xml:space="preserve">BIENES INMUEBLES, INFRAESTRUCTURA Y CONSTRUCCIONES EN PROCESO </w:t>
      </w:r>
      <w:r w:rsidR="002055AE" w:rsidRPr="000D2326">
        <w:rPr>
          <w:b/>
          <w:color w:val="0070C0"/>
          <w:sz w:val="23"/>
          <w:szCs w:val="23"/>
        </w:rPr>
        <w:t>$</w:t>
      </w:r>
      <w:r w:rsidR="00AD39CB">
        <w:rPr>
          <w:b/>
          <w:color w:val="0070C0"/>
          <w:sz w:val="23"/>
          <w:szCs w:val="23"/>
        </w:rPr>
        <w:t>184’943,</w:t>
      </w:r>
      <w:r w:rsidR="005736E4">
        <w:rPr>
          <w:b/>
          <w:color w:val="0070C0"/>
          <w:sz w:val="23"/>
          <w:szCs w:val="23"/>
        </w:rPr>
        <w:t>157.21</w:t>
      </w:r>
    </w:p>
    <w:p w14:paraId="67463B1E" w14:textId="67FBEA4B" w:rsidR="00FE1DA6" w:rsidRDefault="00FE1DA6" w:rsidP="00FE1DA6">
      <w:pPr>
        <w:jc w:val="both"/>
        <w:rPr>
          <w:b/>
          <w:i/>
          <w:color w:val="0070C0"/>
          <w:sz w:val="23"/>
          <w:szCs w:val="23"/>
        </w:rPr>
      </w:pPr>
    </w:p>
    <w:p w14:paraId="00DCFBCA" w14:textId="24D10D81" w:rsidR="00FE1DA6" w:rsidRDefault="00FE1DA6" w:rsidP="00FE1DA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Bienes inmuebles, infraestructura.-</w:t>
      </w:r>
      <w:r w:rsidRPr="00F36D48">
        <w:rPr>
          <w:sz w:val="23"/>
          <w:szCs w:val="23"/>
        </w:rPr>
        <w:t xml:space="preserve"> </w:t>
      </w:r>
      <w:r>
        <w:rPr>
          <w:sz w:val="23"/>
          <w:szCs w:val="23"/>
        </w:rPr>
        <w:t>Terreno D</w:t>
      </w:r>
      <w:r w:rsidRPr="00105227">
        <w:rPr>
          <w:sz w:val="23"/>
          <w:szCs w:val="23"/>
        </w:rPr>
        <w:t>onado</w:t>
      </w:r>
      <w:r>
        <w:rPr>
          <w:sz w:val="23"/>
          <w:szCs w:val="23"/>
        </w:rPr>
        <w:t>, Edificios no habitacionales.</w:t>
      </w:r>
    </w:p>
    <w:p w14:paraId="45F13784" w14:textId="77777777" w:rsidR="00E70440" w:rsidRDefault="00E70440" w:rsidP="00FE1DA6">
      <w:pPr>
        <w:jc w:val="both"/>
        <w:rPr>
          <w:b/>
          <w:i/>
          <w:color w:val="0070C0"/>
          <w:sz w:val="23"/>
          <w:szCs w:val="23"/>
        </w:rPr>
      </w:pPr>
    </w:p>
    <w:p w14:paraId="710B445F" w14:textId="5127B401" w:rsidR="00FE1DA6" w:rsidRPr="000D2326" w:rsidRDefault="00FE1DA6" w:rsidP="000D2326">
      <w:pPr>
        <w:rPr>
          <w:b/>
          <w:color w:val="0070C0"/>
          <w:sz w:val="23"/>
          <w:szCs w:val="23"/>
        </w:rPr>
      </w:pPr>
      <w:r w:rsidRPr="000D2326">
        <w:rPr>
          <w:b/>
          <w:color w:val="0070C0"/>
          <w:sz w:val="23"/>
          <w:szCs w:val="23"/>
        </w:rPr>
        <w:t xml:space="preserve">BIENES MUEBLES </w:t>
      </w:r>
      <w:r w:rsidR="0000665D" w:rsidRPr="000D2326">
        <w:rPr>
          <w:b/>
          <w:color w:val="0070C0"/>
          <w:sz w:val="23"/>
          <w:szCs w:val="23"/>
        </w:rPr>
        <w:t>$</w:t>
      </w:r>
      <w:r w:rsidR="008E471E">
        <w:rPr>
          <w:b/>
          <w:color w:val="0070C0"/>
          <w:sz w:val="23"/>
          <w:szCs w:val="23"/>
        </w:rPr>
        <w:t>12</w:t>
      </w:r>
      <w:r w:rsidR="005736E4">
        <w:rPr>
          <w:b/>
          <w:color w:val="0070C0"/>
          <w:sz w:val="23"/>
          <w:szCs w:val="23"/>
        </w:rPr>
        <w:t>1’720,880.38</w:t>
      </w:r>
    </w:p>
    <w:p w14:paraId="1E7CBA7F" w14:textId="77777777" w:rsidR="0000665D" w:rsidRDefault="0000665D" w:rsidP="00FE1DA6">
      <w:pPr>
        <w:jc w:val="both"/>
        <w:rPr>
          <w:b/>
          <w:i/>
          <w:color w:val="0070C0"/>
          <w:sz w:val="23"/>
          <w:szCs w:val="23"/>
        </w:rPr>
      </w:pPr>
    </w:p>
    <w:p w14:paraId="584AD969" w14:textId="77777777" w:rsidR="00FE1DA6" w:rsidRDefault="00FE1DA6" w:rsidP="00FE1DA6">
      <w:pPr>
        <w:ind w:firstLine="708"/>
        <w:jc w:val="both"/>
        <w:rPr>
          <w:sz w:val="23"/>
          <w:szCs w:val="23"/>
        </w:rPr>
      </w:pPr>
      <w:r w:rsidRPr="00246090">
        <w:rPr>
          <w:b/>
          <w:sz w:val="23"/>
          <w:szCs w:val="23"/>
        </w:rPr>
        <w:t>Bienes muebles</w:t>
      </w:r>
      <w:r>
        <w:rPr>
          <w:sz w:val="23"/>
          <w:szCs w:val="23"/>
        </w:rPr>
        <w:t xml:space="preserve">.- </w:t>
      </w:r>
      <w:r w:rsidRPr="00246090">
        <w:rPr>
          <w:i/>
          <w:sz w:val="23"/>
          <w:szCs w:val="23"/>
        </w:rPr>
        <w:t>Mobiliario y Equipo de Administración</w:t>
      </w:r>
      <w:r>
        <w:rPr>
          <w:sz w:val="23"/>
          <w:szCs w:val="23"/>
        </w:rPr>
        <w:t>: Mobiliario, Equipo de Administración, E</w:t>
      </w:r>
      <w:r w:rsidRPr="00B41B32">
        <w:rPr>
          <w:sz w:val="23"/>
          <w:szCs w:val="23"/>
        </w:rPr>
        <w:t>q</w:t>
      </w:r>
      <w:r>
        <w:rPr>
          <w:sz w:val="23"/>
          <w:szCs w:val="23"/>
        </w:rPr>
        <w:t>uipo</w:t>
      </w:r>
      <w:r w:rsidRPr="00B41B32">
        <w:rPr>
          <w:sz w:val="23"/>
          <w:szCs w:val="23"/>
        </w:rPr>
        <w:t xml:space="preserve"> y Bienes Infor</w:t>
      </w:r>
      <w:r>
        <w:rPr>
          <w:sz w:val="23"/>
          <w:szCs w:val="23"/>
        </w:rPr>
        <w:t xml:space="preserve">máticos; </w:t>
      </w:r>
      <w:r w:rsidRPr="00246090">
        <w:rPr>
          <w:i/>
          <w:sz w:val="23"/>
          <w:szCs w:val="23"/>
        </w:rPr>
        <w:t xml:space="preserve">Mobiliario y Equipo Educacional y </w:t>
      </w:r>
      <w:r w:rsidRPr="00246090">
        <w:rPr>
          <w:i/>
          <w:sz w:val="23"/>
          <w:szCs w:val="23"/>
        </w:rPr>
        <w:lastRenderedPageBreak/>
        <w:t>Recreativo</w:t>
      </w:r>
      <w:r>
        <w:rPr>
          <w:sz w:val="23"/>
          <w:szCs w:val="23"/>
        </w:rPr>
        <w:t>:</w:t>
      </w:r>
      <w:r w:rsidRPr="00246090">
        <w:rPr>
          <w:sz w:val="23"/>
          <w:szCs w:val="23"/>
        </w:rPr>
        <w:t xml:space="preserve"> </w:t>
      </w:r>
      <w:r>
        <w:rPr>
          <w:sz w:val="23"/>
          <w:szCs w:val="23"/>
        </w:rPr>
        <w:t>Equipo de  Fotografía y Cinematografía, Equipo de Fotografía, y Mobiliario y</w:t>
      </w:r>
      <w:r w:rsidRPr="00105227">
        <w:rPr>
          <w:sz w:val="23"/>
          <w:szCs w:val="23"/>
        </w:rPr>
        <w:t xml:space="preserve"> Equipo para </w:t>
      </w:r>
      <w:r>
        <w:rPr>
          <w:sz w:val="23"/>
          <w:szCs w:val="23"/>
        </w:rPr>
        <w:t>Aulas;</w:t>
      </w:r>
      <w:r w:rsidRPr="00105227">
        <w:rPr>
          <w:sz w:val="23"/>
          <w:szCs w:val="23"/>
        </w:rPr>
        <w:t xml:space="preserve"> </w:t>
      </w:r>
      <w:r w:rsidRPr="00246090">
        <w:rPr>
          <w:i/>
          <w:sz w:val="23"/>
          <w:szCs w:val="23"/>
        </w:rPr>
        <w:t>Equipo e Instrumental Médico y de Laboratorio</w:t>
      </w:r>
      <w:r>
        <w:rPr>
          <w:sz w:val="23"/>
          <w:szCs w:val="23"/>
        </w:rPr>
        <w:t>:</w:t>
      </w:r>
      <w:r w:rsidRPr="00105227">
        <w:rPr>
          <w:sz w:val="23"/>
          <w:szCs w:val="23"/>
        </w:rPr>
        <w:t xml:space="preserve"> Mob</w:t>
      </w:r>
      <w:r>
        <w:rPr>
          <w:sz w:val="23"/>
          <w:szCs w:val="23"/>
        </w:rPr>
        <w:t>iliario</w:t>
      </w:r>
      <w:r w:rsidRPr="00105227">
        <w:rPr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 w:rsidRPr="00105227">
        <w:rPr>
          <w:sz w:val="23"/>
          <w:szCs w:val="23"/>
        </w:rPr>
        <w:t xml:space="preserve"> Equipo de Laboratorio,</w:t>
      </w:r>
      <w:r>
        <w:rPr>
          <w:sz w:val="23"/>
          <w:szCs w:val="23"/>
        </w:rPr>
        <w:t xml:space="preserve"> Equipo de Laboratorio,</w:t>
      </w:r>
      <w:r w:rsidRPr="00105227">
        <w:rPr>
          <w:sz w:val="23"/>
          <w:szCs w:val="23"/>
        </w:rPr>
        <w:t xml:space="preserve"> Equipo Médico y </w:t>
      </w:r>
      <w:r>
        <w:rPr>
          <w:sz w:val="23"/>
          <w:szCs w:val="23"/>
        </w:rPr>
        <w:t>L</w:t>
      </w:r>
      <w:r w:rsidRPr="00105227">
        <w:rPr>
          <w:sz w:val="23"/>
          <w:szCs w:val="23"/>
        </w:rPr>
        <w:t>aboratorio, y Laboratorio de Energía</w:t>
      </w:r>
      <w:r>
        <w:rPr>
          <w:sz w:val="23"/>
          <w:szCs w:val="23"/>
        </w:rPr>
        <w:t>;</w:t>
      </w:r>
      <w:r w:rsidRPr="00105227">
        <w:rPr>
          <w:sz w:val="23"/>
          <w:szCs w:val="23"/>
        </w:rPr>
        <w:t xml:space="preserve"> </w:t>
      </w:r>
      <w:r w:rsidRPr="005D0835">
        <w:rPr>
          <w:i/>
          <w:sz w:val="23"/>
          <w:szCs w:val="23"/>
        </w:rPr>
        <w:t>Equipo de Transporte</w:t>
      </w:r>
      <w:r>
        <w:rPr>
          <w:sz w:val="23"/>
          <w:szCs w:val="23"/>
        </w:rPr>
        <w:t xml:space="preserve">; </w:t>
      </w:r>
      <w:r w:rsidRPr="00246090">
        <w:rPr>
          <w:i/>
          <w:sz w:val="23"/>
          <w:szCs w:val="23"/>
        </w:rPr>
        <w:t>Maquinaria, Otros Equipos y Herramientas</w:t>
      </w:r>
      <w:r>
        <w:rPr>
          <w:sz w:val="23"/>
          <w:szCs w:val="23"/>
        </w:rPr>
        <w:t>:</w:t>
      </w:r>
      <w:r w:rsidRPr="0010522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Maquinaria y Equipo Comunicaciones y Telecomunicaciones, Herramientas y Máquinas Herramienta, Maquinaria y Equipo Eléctrico y Electrónico, Refacciones y Accesorios Menores; </w:t>
      </w:r>
      <w:r w:rsidRPr="00246090">
        <w:rPr>
          <w:i/>
          <w:sz w:val="23"/>
          <w:szCs w:val="23"/>
        </w:rPr>
        <w:t>Colecciones Obras de Arte y Objetos Valiosos</w:t>
      </w:r>
      <w:r>
        <w:rPr>
          <w:sz w:val="23"/>
          <w:szCs w:val="23"/>
        </w:rPr>
        <w:t xml:space="preserve">: </w:t>
      </w:r>
      <w:r w:rsidRPr="00105227">
        <w:rPr>
          <w:sz w:val="23"/>
          <w:szCs w:val="23"/>
        </w:rPr>
        <w:t>Bienes Artísticos</w:t>
      </w:r>
      <w:r>
        <w:rPr>
          <w:sz w:val="23"/>
          <w:szCs w:val="23"/>
        </w:rPr>
        <w:t xml:space="preserve"> y Culturales, y Material Bibliográfico (Biblioteca).</w:t>
      </w:r>
      <w:r w:rsidRPr="00105227">
        <w:rPr>
          <w:sz w:val="23"/>
          <w:szCs w:val="23"/>
        </w:rPr>
        <w:t xml:space="preserve"> </w:t>
      </w:r>
    </w:p>
    <w:p w14:paraId="31DB664A" w14:textId="77777777" w:rsidR="00072419" w:rsidRDefault="00072419" w:rsidP="00FE1DA6">
      <w:pPr>
        <w:ind w:firstLine="708"/>
        <w:jc w:val="both"/>
        <w:rPr>
          <w:sz w:val="23"/>
          <w:szCs w:val="23"/>
        </w:rPr>
      </w:pPr>
    </w:p>
    <w:p w14:paraId="21106904" w14:textId="0D998C02" w:rsidR="009D6D37" w:rsidRDefault="00FE1DA6" w:rsidP="00FE1DA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Todos los bienes muebles están valuados al costo de adquisición conforme a factura. </w:t>
      </w:r>
    </w:p>
    <w:p w14:paraId="70A663A1" w14:textId="77777777" w:rsidR="00576CAB" w:rsidRDefault="00576CAB" w:rsidP="000D2326">
      <w:pPr>
        <w:rPr>
          <w:sz w:val="23"/>
          <w:szCs w:val="23"/>
        </w:rPr>
      </w:pPr>
    </w:p>
    <w:p w14:paraId="42A9EA85" w14:textId="03608747" w:rsidR="00FE1DA6" w:rsidRPr="000D2326" w:rsidRDefault="00FE1DA6" w:rsidP="000D2326">
      <w:pPr>
        <w:rPr>
          <w:b/>
          <w:color w:val="0070C0"/>
          <w:sz w:val="23"/>
          <w:szCs w:val="23"/>
        </w:rPr>
      </w:pPr>
      <w:r w:rsidRPr="000D2326">
        <w:rPr>
          <w:b/>
          <w:color w:val="0070C0"/>
          <w:sz w:val="23"/>
          <w:szCs w:val="23"/>
        </w:rPr>
        <w:t>A</w:t>
      </w:r>
      <w:r w:rsidR="00120D58" w:rsidRPr="000D2326">
        <w:rPr>
          <w:b/>
          <w:color w:val="0070C0"/>
          <w:sz w:val="23"/>
          <w:szCs w:val="23"/>
        </w:rPr>
        <w:t>CTIVO</w:t>
      </w:r>
      <w:r w:rsidR="007B6CBF" w:rsidRPr="000D2326">
        <w:rPr>
          <w:b/>
          <w:color w:val="0070C0"/>
          <w:sz w:val="23"/>
          <w:szCs w:val="23"/>
        </w:rPr>
        <w:t xml:space="preserve">S INTANGIBLES </w:t>
      </w:r>
      <w:r w:rsidR="00FE33D2" w:rsidRPr="000D2326">
        <w:rPr>
          <w:b/>
          <w:color w:val="0070C0"/>
          <w:sz w:val="23"/>
          <w:szCs w:val="23"/>
        </w:rPr>
        <w:t>$</w:t>
      </w:r>
      <w:r w:rsidR="00285F18" w:rsidRPr="000D2326">
        <w:rPr>
          <w:b/>
          <w:color w:val="0070C0"/>
          <w:sz w:val="23"/>
          <w:szCs w:val="23"/>
        </w:rPr>
        <w:t>3</w:t>
      </w:r>
      <w:r w:rsidR="00A240A4" w:rsidRPr="000D2326">
        <w:rPr>
          <w:b/>
          <w:color w:val="0070C0"/>
          <w:sz w:val="23"/>
          <w:szCs w:val="23"/>
        </w:rPr>
        <w:t>’</w:t>
      </w:r>
      <w:r w:rsidR="0062373A">
        <w:rPr>
          <w:b/>
          <w:color w:val="0070C0"/>
          <w:sz w:val="23"/>
          <w:szCs w:val="23"/>
        </w:rPr>
        <w:t>535</w:t>
      </w:r>
      <w:r w:rsidR="00A240A4" w:rsidRPr="000D2326">
        <w:rPr>
          <w:b/>
          <w:color w:val="0070C0"/>
          <w:sz w:val="23"/>
          <w:szCs w:val="23"/>
        </w:rPr>
        <w:t>,</w:t>
      </w:r>
      <w:r w:rsidR="0062373A">
        <w:rPr>
          <w:b/>
          <w:color w:val="0070C0"/>
          <w:sz w:val="23"/>
          <w:szCs w:val="23"/>
        </w:rPr>
        <w:t>379</w:t>
      </w:r>
      <w:r w:rsidR="00A240A4" w:rsidRPr="000D2326">
        <w:rPr>
          <w:b/>
          <w:color w:val="0070C0"/>
          <w:sz w:val="23"/>
          <w:szCs w:val="23"/>
        </w:rPr>
        <w:t>.</w:t>
      </w:r>
      <w:r w:rsidR="00EE51D9">
        <w:rPr>
          <w:b/>
          <w:color w:val="0070C0"/>
          <w:sz w:val="23"/>
          <w:szCs w:val="23"/>
        </w:rPr>
        <w:t>0</w:t>
      </w:r>
      <w:r w:rsidR="0055580B">
        <w:rPr>
          <w:b/>
          <w:color w:val="0070C0"/>
          <w:sz w:val="23"/>
          <w:szCs w:val="23"/>
        </w:rPr>
        <w:t>7</w:t>
      </w:r>
    </w:p>
    <w:p w14:paraId="6CCFE8F3" w14:textId="77777777" w:rsidR="00232101" w:rsidRDefault="00FE1DA6" w:rsidP="00232101">
      <w:pPr>
        <w:ind w:firstLine="708"/>
        <w:jc w:val="both"/>
        <w:rPr>
          <w:sz w:val="23"/>
          <w:szCs w:val="23"/>
        </w:rPr>
      </w:pPr>
      <w:r w:rsidRPr="00246090">
        <w:rPr>
          <w:b/>
          <w:sz w:val="23"/>
          <w:szCs w:val="23"/>
        </w:rPr>
        <w:t>Activos intangibles</w:t>
      </w:r>
      <w:r>
        <w:rPr>
          <w:sz w:val="23"/>
          <w:szCs w:val="23"/>
        </w:rPr>
        <w:t xml:space="preserve">.- </w:t>
      </w:r>
      <w:r w:rsidR="009B70B0">
        <w:rPr>
          <w:sz w:val="23"/>
          <w:szCs w:val="23"/>
        </w:rPr>
        <w:t>Software</w:t>
      </w:r>
      <w:r>
        <w:rPr>
          <w:sz w:val="23"/>
          <w:szCs w:val="23"/>
        </w:rPr>
        <w:t xml:space="preserve"> y Licencias.</w:t>
      </w:r>
      <w:r w:rsidR="008A744C">
        <w:rPr>
          <w:sz w:val="23"/>
          <w:szCs w:val="23"/>
        </w:rPr>
        <w:t xml:space="preserve"> </w:t>
      </w:r>
    </w:p>
    <w:p w14:paraId="07C90921" w14:textId="77777777" w:rsidR="00293DCC" w:rsidRDefault="00293DCC" w:rsidP="00232101">
      <w:pPr>
        <w:ind w:firstLine="708"/>
        <w:jc w:val="both"/>
        <w:rPr>
          <w:sz w:val="23"/>
          <w:szCs w:val="23"/>
        </w:rPr>
      </w:pPr>
    </w:p>
    <w:p w14:paraId="3565B699" w14:textId="6492E7DD" w:rsidR="0000665D" w:rsidRPr="000D2326" w:rsidRDefault="00FE1DA6" w:rsidP="000D2326">
      <w:pPr>
        <w:rPr>
          <w:b/>
          <w:color w:val="0070C0"/>
          <w:sz w:val="23"/>
          <w:szCs w:val="23"/>
        </w:rPr>
      </w:pPr>
      <w:r w:rsidRPr="000D2326">
        <w:rPr>
          <w:b/>
          <w:color w:val="0070C0"/>
          <w:sz w:val="23"/>
          <w:szCs w:val="23"/>
        </w:rPr>
        <w:t>DEPRECIACIÓN, DETERIORO Y AMORTIZACIÓN ACUMULADA DE BIENES</w:t>
      </w:r>
      <w:r w:rsidR="00E0187B" w:rsidRPr="000D2326">
        <w:rPr>
          <w:b/>
          <w:color w:val="0070C0"/>
          <w:sz w:val="23"/>
          <w:szCs w:val="23"/>
        </w:rPr>
        <w:t xml:space="preserve"> </w:t>
      </w:r>
      <w:r w:rsidR="0000665D" w:rsidRPr="000D2326">
        <w:rPr>
          <w:b/>
          <w:color w:val="0070C0"/>
          <w:sz w:val="23"/>
          <w:szCs w:val="23"/>
        </w:rPr>
        <w:t>$</w:t>
      </w:r>
      <w:r w:rsidR="00302FA7">
        <w:rPr>
          <w:b/>
          <w:color w:val="0070C0"/>
          <w:sz w:val="23"/>
          <w:szCs w:val="23"/>
        </w:rPr>
        <w:t>192’867,579.32</w:t>
      </w:r>
    </w:p>
    <w:p w14:paraId="0702EB73" w14:textId="7EBD0B41" w:rsidR="005E457C" w:rsidRDefault="005E457C" w:rsidP="00FE1DA6">
      <w:pPr>
        <w:jc w:val="both"/>
        <w:rPr>
          <w:b/>
          <w:i/>
          <w:color w:val="0070C0"/>
          <w:sz w:val="23"/>
          <w:szCs w:val="23"/>
        </w:rPr>
      </w:pPr>
    </w:p>
    <w:p w14:paraId="54249A0F" w14:textId="3552DC95" w:rsidR="00FE1DA6" w:rsidRDefault="00FE1DA6" w:rsidP="00FE1DA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Depreciación acumulada de bienes inmuebles y muebles. Amortización acumulada de activos intangibles. </w:t>
      </w:r>
    </w:p>
    <w:p w14:paraId="7B57F566" w14:textId="77777777" w:rsidR="008A744C" w:rsidRDefault="008A744C" w:rsidP="00FE1DA6">
      <w:pPr>
        <w:ind w:firstLine="708"/>
        <w:jc w:val="both"/>
        <w:rPr>
          <w:sz w:val="23"/>
          <w:szCs w:val="23"/>
        </w:rPr>
      </w:pPr>
    </w:p>
    <w:p w14:paraId="437BA639" w14:textId="45668B90" w:rsidR="005244DC" w:rsidRDefault="008A744C" w:rsidP="00FE1DA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Se aplicó la depreciación y amortización de bienes inmuebles</w:t>
      </w:r>
      <w:r w:rsidR="00B23052">
        <w:rPr>
          <w:sz w:val="23"/>
          <w:szCs w:val="23"/>
        </w:rPr>
        <w:t xml:space="preserve"> e intangibles correspondiente al presente mes</w:t>
      </w:r>
      <w:r w:rsidR="005244DC">
        <w:rPr>
          <w:sz w:val="23"/>
          <w:szCs w:val="23"/>
        </w:rPr>
        <w:t>.</w:t>
      </w:r>
    </w:p>
    <w:p w14:paraId="57E15033" w14:textId="77777777" w:rsidR="003E536A" w:rsidRDefault="003E536A" w:rsidP="00FE1DA6">
      <w:pPr>
        <w:ind w:firstLine="708"/>
        <w:jc w:val="both"/>
        <w:rPr>
          <w:sz w:val="23"/>
          <w:szCs w:val="23"/>
        </w:rPr>
      </w:pPr>
    </w:p>
    <w:p w14:paraId="79CE921C" w14:textId="1E668546" w:rsidR="003E536A" w:rsidRDefault="003E536A" w:rsidP="00FE1DA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Se aplica la depreciación en línea recta y la amortización lineal</w:t>
      </w:r>
      <w:r w:rsidR="00665786">
        <w:rPr>
          <w:sz w:val="23"/>
          <w:szCs w:val="23"/>
        </w:rPr>
        <w:t xml:space="preserve"> de acuerdo a l</w:t>
      </w:r>
      <w:r w:rsidR="003979C4">
        <w:rPr>
          <w:sz w:val="23"/>
          <w:szCs w:val="23"/>
        </w:rPr>
        <w:t>os</w:t>
      </w:r>
      <w:r w:rsidR="00665786">
        <w:rPr>
          <w:sz w:val="23"/>
          <w:szCs w:val="23"/>
        </w:rPr>
        <w:t xml:space="preserve"> siguiente</w:t>
      </w:r>
      <w:r w:rsidR="003979C4">
        <w:rPr>
          <w:sz w:val="23"/>
          <w:szCs w:val="23"/>
        </w:rPr>
        <w:t>s porcentajes</w:t>
      </w:r>
      <w:r w:rsidR="00665786">
        <w:rPr>
          <w:sz w:val="23"/>
          <w:szCs w:val="23"/>
        </w:rPr>
        <w:t>:</w:t>
      </w:r>
    </w:p>
    <w:p w14:paraId="34DDA48E" w14:textId="77777777" w:rsidR="00AE32CC" w:rsidRDefault="00AE32CC" w:rsidP="00FE1DA6">
      <w:pPr>
        <w:ind w:firstLine="708"/>
        <w:jc w:val="both"/>
        <w:rPr>
          <w:sz w:val="23"/>
          <w:szCs w:val="23"/>
        </w:rPr>
      </w:pPr>
    </w:p>
    <w:tbl>
      <w:tblPr>
        <w:tblW w:w="8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67"/>
        <w:gridCol w:w="705"/>
        <w:gridCol w:w="639"/>
        <w:gridCol w:w="1450"/>
        <w:gridCol w:w="2732"/>
        <w:gridCol w:w="1555"/>
      </w:tblGrid>
      <w:tr w:rsidR="00665786" w:rsidRPr="00FD72CC" w14:paraId="70DAC76A" w14:textId="77777777" w:rsidTr="00055D60">
        <w:trPr>
          <w:trHeight w:val="465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31219B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Grupo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E2FB1E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Rubro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C89680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Cuenta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4275DB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Cuenta CONAC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B025BA" w14:textId="0AC5B840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Subcuenta de Registro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A4423C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>Concepto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8DE6C4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8"/>
                <w:lang w:val="es-MX" w:eastAsia="es-MX"/>
              </w:rPr>
              <w:t xml:space="preserve"> DEPRECIACIONES % </w:t>
            </w:r>
          </w:p>
        </w:tc>
      </w:tr>
      <w:tr w:rsidR="00665786" w:rsidRPr="00FD72CC" w14:paraId="7C4B777C" w14:textId="77777777" w:rsidTr="00055D60">
        <w:trPr>
          <w:trHeight w:val="525"/>
          <w:jc w:val="center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12206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050A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27B4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DA6A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1261-3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ECED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1261-3-61207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90077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Edificios no Habitacionales.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389D5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5%</w:t>
            </w:r>
          </w:p>
        </w:tc>
      </w:tr>
      <w:tr w:rsidR="00665786" w:rsidRPr="00FD72CC" w14:paraId="2951CB2B" w14:textId="77777777" w:rsidTr="00055D6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3B85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4022D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5C14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3C0A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1E21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1263-1-51101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1B14D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Mobiliario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BC498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2623CCCB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033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34F16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C22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D3C3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B83F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1263-1-51201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4F278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Muebles, Excepto de Oficina y Estantería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6DE88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2C1F5D9C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42DD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5FE2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527A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E07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46BD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1263-1-51501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7B71E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Equipo de Cómputo y Tecnologías de la Información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900C5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30%</w:t>
            </w:r>
          </w:p>
        </w:tc>
      </w:tr>
      <w:tr w:rsidR="00665786" w:rsidRPr="00FD72CC" w14:paraId="20B7F9AF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6ED8E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4502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3D3C3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FD9C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6288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1263-1-51901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DD5B1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Otros Mobiliarios y Equipo de Administración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BE2C8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555651A3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27F1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3AC3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29FA9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DC88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017C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1263-2-52101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5AEBD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Equipos y Aparatos Audiovisuales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5D6771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5AC90A83" w14:textId="77777777" w:rsidTr="00055D6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6B02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0D57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ABFB3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92513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04DE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1263-2-52201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7B6FB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Aparatos Deportivos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37840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5F3F6374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5269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586DA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354E6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CF78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1A77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1263-2-52301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E2842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Cámaras Fotográficas y de Video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B74E0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5A11207F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4E2E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F09E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C0942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C0C1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4DA2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1263-2-52901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43A4A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Otro Mobiliario y Equipo Educacional y Recreativo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CE02E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10%</w:t>
            </w:r>
          </w:p>
        </w:tc>
      </w:tr>
      <w:tr w:rsidR="00665786" w:rsidRPr="00FD72CC" w14:paraId="3D4BF895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958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D63B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21A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DA8F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54D9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1263-3-53101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AEBCF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Equipo Médico y de Laboratorio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56262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4A8BF222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C41B3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3422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A00D4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7DE3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4223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1263-3-53201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5F5EE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Instrumental Médico y de Laboratorio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9894A8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7DA1BA03" w14:textId="77777777" w:rsidTr="00055D60">
        <w:trPr>
          <w:trHeight w:val="780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DAFD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2178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DFE3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F8D10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3E96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1263-4-54103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4B491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Vehículos y equipo terrestres, destinados a servicios públicos y la operación de programas públicos.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018BC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25%</w:t>
            </w:r>
          </w:p>
        </w:tc>
      </w:tr>
      <w:tr w:rsidR="00665786" w:rsidRPr="00FD72CC" w14:paraId="7F7B41B5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9FD80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EED7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EF00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C2DE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9FC2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1263-6-56401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5988A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Sistemas de Aire Acondicionado, Calefacción y de Refrigeración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9AF69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290C534B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4B28B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46A8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4B6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3C835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40E3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1263-6-56501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A4809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Equipo de Comunicación y Telecomunicación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A7FF9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5073510C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423E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370CD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B2E4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4B44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3CE1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1263-6-56701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C6106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Herramientas y máquinas herramienta.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3027D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2FC969CE" w14:textId="77777777" w:rsidTr="00055D6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918D1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9F380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4CCB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D2A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02E6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1263-6-56902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81967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Depreciación Acumulada de Otros bienes muebles.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37B2D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35%</w:t>
            </w:r>
          </w:p>
        </w:tc>
      </w:tr>
      <w:tr w:rsidR="00665786" w:rsidRPr="00FD72CC" w14:paraId="22176D22" w14:textId="77777777" w:rsidTr="00055D60">
        <w:trPr>
          <w:trHeight w:val="31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CD26F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1DAE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471B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1265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B991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1265-1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B297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1265-1-59101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B0634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Amortización Acumulada de Software.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C9A6F9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15%</w:t>
            </w:r>
          </w:p>
        </w:tc>
      </w:tr>
      <w:tr w:rsidR="00665786" w:rsidRPr="00FD72CC" w14:paraId="0B48A3B8" w14:textId="77777777" w:rsidTr="00055D60">
        <w:trPr>
          <w:trHeight w:val="525"/>
          <w:jc w:val="center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2808C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A7AD5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46E0" w14:textId="77777777" w:rsidR="00665786" w:rsidRPr="00FD72CC" w:rsidRDefault="00665786" w:rsidP="00665786">
            <w:pPr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6BED7" w14:textId="77777777" w:rsidR="00665786" w:rsidRPr="00FD72CC" w:rsidRDefault="00665786" w:rsidP="00665786">
            <w:pPr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122E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1265-1-59701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A1A8B" w14:textId="77777777" w:rsidR="00665786" w:rsidRPr="00FD72CC" w:rsidRDefault="00665786" w:rsidP="0066578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8"/>
                <w:lang w:val="es-MX" w:eastAsia="es-MX"/>
              </w:rPr>
              <w:t>Amortización Acumulada de Licencias informáticas e intelectuales.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92A4E" w14:textId="77777777" w:rsidR="00665786" w:rsidRPr="00FD72CC" w:rsidRDefault="00665786" w:rsidP="006657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</w:pPr>
            <w:r w:rsidRPr="00FD72CC">
              <w:rPr>
                <w:rFonts w:ascii="Tahoma" w:eastAsia="Times New Roman" w:hAnsi="Tahoma" w:cs="Tahoma"/>
                <w:color w:val="000000"/>
                <w:sz w:val="14"/>
                <w:szCs w:val="18"/>
                <w:lang w:val="es-MX" w:eastAsia="es-MX"/>
              </w:rPr>
              <w:t>15%</w:t>
            </w:r>
          </w:p>
        </w:tc>
      </w:tr>
    </w:tbl>
    <w:p w14:paraId="1DDBAEB5" w14:textId="77777777" w:rsidR="005A38ED" w:rsidRDefault="005A38ED" w:rsidP="007C24B3">
      <w:pPr>
        <w:ind w:firstLine="708"/>
        <w:jc w:val="center"/>
        <w:rPr>
          <w:b/>
          <w:i/>
          <w:color w:val="0070C0"/>
          <w:sz w:val="23"/>
          <w:szCs w:val="23"/>
        </w:rPr>
      </w:pPr>
    </w:p>
    <w:p w14:paraId="0FCA1F1D" w14:textId="77777777" w:rsidR="005A38ED" w:rsidRDefault="005A38ED" w:rsidP="007C24B3">
      <w:pPr>
        <w:ind w:firstLine="708"/>
        <w:jc w:val="center"/>
        <w:rPr>
          <w:b/>
          <w:i/>
          <w:color w:val="0070C0"/>
          <w:sz w:val="23"/>
          <w:szCs w:val="23"/>
        </w:rPr>
      </w:pPr>
    </w:p>
    <w:p w14:paraId="4EA9208F" w14:textId="398E5902" w:rsidR="007C24B3" w:rsidRDefault="00C12DAF" w:rsidP="007C24B3">
      <w:pPr>
        <w:ind w:firstLine="708"/>
        <w:jc w:val="center"/>
        <w:rPr>
          <w:b/>
          <w:i/>
          <w:color w:val="0070C0"/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>P</w:t>
      </w:r>
      <w:r w:rsidR="007C24B3">
        <w:rPr>
          <w:b/>
          <w:i/>
          <w:color w:val="0070C0"/>
          <w:sz w:val="23"/>
          <w:szCs w:val="23"/>
        </w:rPr>
        <w:t>ASIVO</w:t>
      </w:r>
    </w:p>
    <w:p w14:paraId="24250772" w14:textId="4B5ABFD4" w:rsidR="00F52E54" w:rsidRPr="00FD420F" w:rsidRDefault="003159E6" w:rsidP="007C24B3">
      <w:pPr>
        <w:rPr>
          <w:b/>
          <w:i/>
          <w:color w:val="0070C0"/>
          <w:sz w:val="23"/>
          <w:szCs w:val="23"/>
          <w:u w:val="single"/>
        </w:rPr>
      </w:pPr>
      <w:r w:rsidRPr="00FD420F">
        <w:rPr>
          <w:b/>
          <w:i/>
          <w:color w:val="0070C0"/>
          <w:sz w:val="23"/>
          <w:szCs w:val="23"/>
          <w:u w:val="single"/>
        </w:rPr>
        <w:t>PA</w:t>
      </w:r>
      <w:r w:rsidR="00BD4A9C" w:rsidRPr="00FD420F">
        <w:rPr>
          <w:b/>
          <w:i/>
          <w:color w:val="0070C0"/>
          <w:sz w:val="23"/>
          <w:szCs w:val="23"/>
          <w:u w:val="single"/>
        </w:rPr>
        <w:t xml:space="preserve">SIVO CIRCULANTE </w:t>
      </w:r>
      <w:r w:rsidR="002368FA" w:rsidRPr="00FD420F">
        <w:rPr>
          <w:b/>
          <w:i/>
          <w:color w:val="0070C0"/>
          <w:sz w:val="23"/>
          <w:szCs w:val="23"/>
          <w:u w:val="single"/>
        </w:rPr>
        <w:t>$</w:t>
      </w:r>
      <w:r w:rsidR="00302FA7">
        <w:rPr>
          <w:b/>
          <w:i/>
          <w:color w:val="0070C0"/>
          <w:sz w:val="23"/>
          <w:szCs w:val="23"/>
          <w:u w:val="single"/>
        </w:rPr>
        <w:t>18’386,015.08</w:t>
      </w:r>
    </w:p>
    <w:p w14:paraId="452CF250" w14:textId="77777777" w:rsidR="00786BDF" w:rsidRDefault="00786BDF" w:rsidP="007C24B3">
      <w:pPr>
        <w:rPr>
          <w:b/>
          <w:i/>
          <w:color w:val="0070C0"/>
          <w:sz w:val="23"/>
          <w:szCs w:val="23"/>
        </w:rPr>
      </w:pPr>
    </w:p>
    <w:p w14:paraId="38C01AA2" w14:textId="6677DD0E" w:rsidR="00146CCB" w:rsidRDefault="007C24B3" w:rsidP="00146CCB">
      <w:pPr>
        <w:rPr>
          <w:b/>
          <w:color w:val="0070C0"/>
          <w:sz w:val="23"/>
          <w:szCs w:val="23"/>
        </w:rPr>
      </w:pPr>
      <w:r w:rsidRPr="000D2326">
        <w:rPr>
          <w:b/>
          <w:color w:val="0070C0"/>
          <w:sz w:val="23"/>
          <w:szCs w:val="23"/>
        </w:rPr>
        <w:t>CU</w:t>
      </w:r>
      <w:r w:rsidR="003159E6" w:rsidRPr="000D2326">
        <w:rPr>
          <w:b/>
          <w:color w:val="0070C0"/>
          <w:sz w:val="23"/>
          <w:szCs w:val="23"/>
        </w:rPr>
        <w:t xml:space="preserve">ENTAS POR PAGAR A CORTO PLAZO </w:t>
      </w:r>
      <w:r w:rsidR="003C0BE4">
        <w:rPr>
          <w:b/>
          <w:color w:val="0070C0"/>
          <w:sz w:val="23"/>
          <w:szCs w:val="23"/>
        </w:rPr>
        <w:t>$</w:t>
      </w:r>
      <w:r w:rsidR="00302FA7">
        <w:rPr>
          <w:b/>
          <w:color w:val="0070C0"/>
          <w:sz w:val="23"/>
          <w:szCs w:val="23"/>
        </w:rPr>
        <w:t>18’386,015.08</w:t>
      </w:r>
    </w:p>
    <w:p w14:paraId="0CCA0D62" w14:textId="77777777" w:rsidR="005A03FC" w:rsidRDefault="005A03FC" w:rsidP="000338D5">
      <w:pPr>
        <w:rPr>
          <w:color w:val="0070C0"/>
          <w:sz w:val="23"/>
          <w:szCs w:val="23"/>
        </w:rPr>
      </w:pPr>
    </w:p>
    <w:p w14:paraId="2D025326" w14:textId="37676B50" w:rsidR="00177D15" w:rsidRDefault="000338D5" w:rsidP="000338D5">
      <w:pPr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>SERVICIOS PERSONALES POR PAGAR A CORTO PLAZO $</w:t>
      </w:r>
      <w:r w:rsidR="00302FA7">
        <w:rPr>
          <w:color w:val="0070C0"/>
          <w:sz w:val="23"/>
          <w:szCs w:val="23"/>
        </w:rPr>
        <w:t>731,731.24</w:t>
      </w:r>
    </w:p>
    <w:p w14:paraId="1D836A0C" w14:textId="77777777" w:rsidR="000338D5" w:rsidRDefault="000338D5" w:rsidP="000338D5">
      <w:pPr>
        <w:rPr>
          <w:color w:val="0070C0"/>
          <w:sz w:val="23"/>
          <w:szCs w:val="23"/>
        </w:rPr>
      </w:pPr>
    </w:p>
    <w:p w14:paraId="55880A14" w14:textId="77777777" w:rsidR="000338D5" w:rsidRDefault="000338D5" w:rsidP="000338D5">
      <w:pPr>
        <w:rPr>
          <w:sz w:val="23"/>
          <w:szCs w:val="23"/>
        </w:rPr>
      </w:pPr>
      <w:r>
        <w:rPr>
          <w:sz w:val="23"/>
          <w:szCs w:val="23"/>
        </w:rPr>
        <w:tab/>
        <w:t>Son las obligaciones de cuotas patronales pendientes de pago que tiene la entidad ante el Instituto Mexicano de Seguro Social e INFONAVIT.</w:t>
      </w:r>
    </w:p>
    <w:p w14:paraId="3E05E1D8" w14:textId="0519B119" w:rsidR="00581729" w:rsidRDefault="00356600" w:rsidP="00300D5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W w:w="5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4"/>
      </w:tblGrid>
      <w:tr w:rsidR="00302FA7" w:rsidRPr="00302FA7" w14:paraId="202311D8" w14:textId="77777777" w:rsidTr="00302FA7">
        <w:trPr>
          <w:trHeight w:val="495"/>
          <w:jc w:val="center"/>
        </w:trPr>
        <w:tc>
          <w:tcPr>
            <w:tcW w:w="5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5697FF1E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3"/>
                <w:szCs w:val="23"/>
                <w:lang w:val="es-MX" w:eastAsia="es-MX"/>
              </w:rPr>
              <w:t>SERVICIOS PERSIONALES POR PAGAR A CORTO PLAZO</w:t>
            </w:r>
          </w:p>
        </w:tc>
      </w:tr>
      <w:tr w:rsidR="00302FA7" w:rsidRPr="00302FA7" w14:paraId="713F3A1B" w14:textId="77777777" w:rsidTr="00302FA7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04D2D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Aportaciones al IMSS.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DC303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149,081.85</w:t>
            </w:r>
          </w:p>
        </w:tc>
      </w:tr>
      <w:tr w:rsidR="00302FA7" w:rsidRPr="00302FA7" w14:paraId="642AE507" w14:textId="77777777" w:rsidTr="00302FA7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0CE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Aportaciones al seguro de cesantía en edad avanzada y vejez.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DC85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13,866.33</w:t>
            </w:r>
          </w:p>
        </w:tc>
      </w:tr>
      <w:tr w:rsidR="00302FA7" w:rsidRPr="00302FA7" w14:paraId="79DA327B" w14:textId="77777777" w:rsidTr="00302FA7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1255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Aportaciones al INFONAVIT.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18438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303,710.86</w:t>
            </w:r>
          </w:p>
        </w:tc>
      </w:tr>
      <w:tr w:rsidR="00302FA7" w:rsidRPr="00302FA7" w14:paraId="4C932F54" w14:textId="77777777" w:rsidTr="00302FA7">
        <w:trPr>
          <w:trHeight w:val="22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F863B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Aportaciones al Sistema de Ahorro para el Retiro.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D4E57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265,072.20</w:t>
            </w:r>
          </w:p>
        </w:tc>
      </w:tr>
      <w:tr w:rsidR="00302FA7" w:rsidRPr="00302FA7" w14:paraId="4DA61F74" w14:textId="77777777" w:rsidTr="00302FA7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B8D8B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TOTAL SERVICIOS PERSONALES POR PAGAR A CORTO PLAZO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5C1FA25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2"/>
                <w:szCs w:val="22"/>
                <w:lang w:val="es-MX" w:eastAsia="es-MX"/>
              </w:rPr>
              <w:t>$731,731.24</w:t>
            </w:r>
          </w:p>
        </w:tc>
      </w:tr>
    </w:tbl>
    <w:p w14:paraId="01CA98E2" w14:textId="77777777" w:rsidR="00331C23" w:rsidRDefault="00331C23" w:rsidP="00300D55">
      <w:pPr>
        <w:rPr>
          <w:sz w:val="23"/>
          <w:szCs w:val="23"/>
        </w:rPr>
      </w:pPr>
    </w:p>
    <w:p w14:paraId="5457D08B" w14:textId="77777777" w:rsidR="00331C23" w:rsidRPr="00356600" w:rsidRDefault="00331C23" w:rsidP="00300D55">
      <w:pPr>
        <w:rPr>
          <w:sz w:val="23"/>
          <w:szCs w:val="23"/>
        </w:rPr>
      </w:pPr>
    </w:p>
    <w:p w14:paraId="3785EC34" w14:textId="05E68D71" w:rsidR="00300D55" w:rsidRPr="000D2326" w:rsidRDefault="00EE51D9" w:rsidP="00300D55">
      <w:pPr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P</w:t>
      </w:r>
      <w:r w:rsidR="007C24B3" w:rsidRPr="000D2326">
        <w:rPr>
          <w:color w:val="0070C0"/>
          <w:sz w:val="23"/>
          <w:szCs w:val="23"/>
        </w:rPr>
        <w:t>ROVEEDOR</w:t>
      </w:r>
      <w:r w:rsidR="003159E6" w:rsidRPr="000D2326">
        <w:rPr>
          <w:color w:val="0070C0"/>
          <w:sz w:val="23"/>
          <w:szCs w:val="23"/>
        </w:rPr>
        <w:t>ES POR PAGAR A CORTO PLAZO $</w:t>
      </w:r>
      <w:r w:rsidR="00302FA7">
        <w:rPr>
          <w:color w:val="0070C0"/>
          <w:sz w:val="23"/>
          <w:szCs w:val="23"/>
        </w:rPr>
        <w:t>1’405,678.62</w:t>
      </w:r>
    </w:p>
    <w:p w14:paraId="142A7AFE" w14:textId="77777777" w:rsidR="00581729" w:rsidRDefault="00581729" w:rsidP="00300D55">
      <w:pPr>
        <w:rPr>
          <w:b/>
          <w:i/>
          <w:color w:val="0070C0"/>
          <w:sz w:val="23"/>
          <w:szCs w:val="23"/>
        </w:rPr>
      </w:pPr>
    </w:p>
    <w:p w14:paraId="1EE75954" w14:textId="2B8B2580" w:rsidR="00C01B34" w:rsidRDefault="00C01B34" w:rsidP="00300D55">
      <w:pPr>
        <w:rPr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ab/>
      </w:r>
      <w:r w:rsidR="005F6800">
        <w:rPr>
          <w:sz w:val="23"/>
          <w:szCs w:val="23"/>
        </w:rPr>
        <w:t>El saldo está conformado por pagos pendie</w:t>
      </w:r>
      <w:r w:rsidR="00581729">
        <w:rPr>
          <w:sz w:val="23"/>
          <w:szCs w:val="23"/>
        </w:rPr>
        <w:t xml:space="preserve">ntes a proveedores, derivados a </w:t>
      </w:r>
      <w:r w:rsidR="005F6800">
        <w:rPr>
          <w:sz w:val="23"/>
          <w:szCs w:val="23"/>
        </w:rPr>
        <w:t>cumplimiento de contratos</w:t>
      </w:r>
      <w:r w:rsidRPr="00C01B34">
        <w:rPr>
          <w:sz w:val="23"/>
          <w:szCs w:val="23"/>
        </w:rPr>
        <w:t>.</w:t>
      </w:r>
    </w:p>
    <w:p w14:paraId="77349E43" w14:textId="77777777" w:rsidR="00E15112" w:rsidRDefault="00E15112" w:rsidP="00300D55">
      <w:pPr>
        <w:rPr>
          <w:sz w:val="23"/>
          <w:szCs w:val="23"/>
        </w:rPr>
      </w:pPr>
    </w:p>
    <w:tbl>
      <w:tblPr>
        <w:tblW w:w="6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4852"/>
        <w:gridCol w:w="1541"/>
      </w:tblGrid>
      <w:tr w:rsidR="00302FA7" w:rsidRPr="00302FA7" w14:paraId="72295BDF" w14:textId="77777777" w:rsidTr="00302FA7">
        <w:trPr>
          <w:gridBefore w:val="1"/>
          <w:wBefore w:w="14" w:type="dxa"/>
          <w:trHeight w:val="300"/>
          <w:jc w:val="center"/>
        </w:trPr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84FA2E8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  <w:t xml:space="preserve">PROVEEDORES </w:t>
            </w:r>
          </w:p>
        </w:tc>
      </w:tr>
      <w:tr w:rsidR="00302FA7" w:rsidRPr="00302FA7" w14:paraId="11028FA3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65FB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COMISIÓN FEDERAL DE ELECTRICIDAD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1CF8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$82,771.00</w:t>
            </w:r>
          </w:p>
        </w:tc>
      </w:tr>
      <w:tr w:rsidR="00302FA7" w:rsidRPr="00302FA7" w14:paraId="64A5D069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D18CA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JEOL DE MEXICO S.A. DE C.V.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CB62D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$106,500.00</w:t>
            </w:r>
          </w:p>
        </w:tc>
      </w:tr>
      <w:tr w:rsidR="00302FA7" w:rsidRPr="00302FA7" w14:paraId="2FA4F182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933D8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SANTIAGO SANCHEZ VILLASEÑOR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6CE4B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$80,000.00</w:t>
            </w:r>
          </w:p>
        </w:tc>
      </w:tr>
      <w:tr w:rsidR="00302FA7" w:rsidRPr="00302FA7" w14:paraId="515788FE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1CF08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CORPORATIVO OROS Y COMPAÑIA, S.C.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058B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$87,000.00</w:t>
            </w:r>
          </w:p>
        </w:tc>
      </w:tr>
      <w:tr w:rsidR="00302FA7" w:rsidRPr="00302FA7" w14:paraId="65C65881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F5A6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lastRenderedPageBreak/>
              <w:t>RINNOVA ASESORES S. DE R.L. DE C.V.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D05DB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$174,974.40</w:t>
            </w:r>
          </w:p>
        </w:tc>
      </w:tr>
      <w:tr w:rsidR="00302FA7" w:rsidRPr="00302FA7" w14:paraId="0BF7C0C5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E44A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GRUPO DE INNOVACION TECNOLOGICA RAM SA DE CV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D7C5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$323,833.42</w:t>
            </w:r>
          </w:p>
        </w:tc>
      </w:tr>
      <w:tr w:rsidR="00302FA7" w:rsidRPr="00302FA7" w14:paraId="7154CA80" w14:textId="77777777" w:rsidTr="00302FA7">
        <w:trPr>
          <w:trHeight w:val="270"/>
          <w:jc w:val="center"/>
        </w:trPr>
        <w:tc>
          <w:tcPr>
            <w:tcW w:w="4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AEAA8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MICROPROCESADORES Y COMPUTADORAS DE MORELIA SA DE CV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90580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$456,142.74</w:t>
            </w:r>
          </w:p>
        </w:tc>
      </w:tr>
      <w:tr w:rsidR="00302FA7" w:rsidRPr="00302FA7" w14:paraId="00506A28" w14:textId="77777777" w:rsidTr="00302FA7">
        <w:trPr>
          <w:gridBefore w:val="1"/>
          <w:wBefore w:w="14" w:type="dxa"/>
          <w:trHeight w:val="27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989E2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3D MARKET S DE RL DE CV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B86D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$94,457.06</w:t>
            </w:r>
          </w:p>
        </w:tc>
      </w:tr>
      <w:tr w:rsidR="00302FA7" w:rsidRPr="00302FA7" w14:paraId="39D9618C" w14:textId="77777777" w:rsidTr="00302FA7">
        <w:trPr>
          <w:gridBefore w:val="1"/>
          <w:wBefore w:w="14" w:type="dxa"/>
          <w:trHeight w:val="300"/>
          <w:jc w:val="center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52CAA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  <w:t xml:space="preserve">TOTAL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98F4F1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23"/>
                <w:lang w:val="es-MX" w:eastAsia="es-MX"/>
              </w:rPr>
              <w:t>$1,405,678.62</w:t>
            </w:r>
          </w:p>
        </w:tc>
      </w:tr>
    </w:tbl>
    <w:p w14:paraId="02B5EE7E" w14:textId="77777777" w:rsidR="00581729" w:rsidRDefault="00581729" w:rsidP="00300D55">
      <w:pPr>
        <w:rPr>
          <w:sz w:val="23"/>
          <w:szCs w:val="23"/>
        </w:rPr>
      </w:pPr>
    </w:p>
    <w:p w14:paraId="20F74F23" w14:textId="77777777" w:rsidR="005A03FC" w:rsidRDefault="005A03FC" w:rsidP="007C24B3">
      <w:pPr>
        <w:rPr>
          <w:color w:val="0070C0"/>
          <w:sz w:val="23"/>
          <w:szCs w:val="23"/>
        </w:rPr>
      </w:pPr>
    </w:p>
    <w:p w14:paraId="6C855916" w14:textId="1CB0B8A3" w:rsidR="005801ED" w:rsidRDefault="005801ED" w:rsidP="007C24B3">
      <w:pPr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 xml:space="preserve">RETENCIONES Y CONTRIBUCCIONES POR PAGAR A CORTO PLAZO $ </w:t>
      </w:r>
      <w:r w:rsidR="00302FA7">
        <w:rPr>
          <w:color w:val="0070C0"/>
          <w:sz w:val="23"/>
          <w:szCs w:val="23"/>
        </w:rPr>
        <w:t>1’417,589.71</w:t>
      </w:r>
    </w:p>
    <w:p w14:paraId="20EB9D09" w14:textId="77777777" w:rsidR="00E15112" w:rsidRPr="000D2326" w:rsidRDefault="00E15112" w:rsidP="007C24B3">
      <w:pPr>
        <w:rPr>
          <w:color w:val="0070C0"/>
          <w:sz w:val="23"/>
          <w:szCs w:val="23"/>
        </w:rPr>
      </w:pPr>
    </w:p>
    <w:p w14:paraId="64B72E33" w14:textId="58DF00C4" w:rsidR="00B67418" w:rsidRDefault="00B70B7B" w:rsidP="00FC36DF">
      <w:pPr>
        <w:jc w:val="both"/>
        <w:rPr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ab/>
      </w:r>
      <w:r w:rsidR="00CD011C" w:rsidRPr="00105227">
        <w:rPr>
          <w:sz w:val="23"/>
          <w:szCs w:val="23"/>
        </w:rPr>
        <w:t>Esta cuenta está integrada por</w:t>
      </w:r>
      <w:r w:rsidR="005F6800">
        <w:rPr>
          <w:sz w:val="23"/>
          <w:szCs w:val="23"/>
        </w:rPr>
        <w:t xml:space="preserve"> las retenciones que se realizan de acuerdo a las leyes de ISR, IMSS e INFONAVIT</w:t>
      </w:r>
      <w:r w:rsidR="00CD011C" w:rsidRPr="00105227">
        <w:rPr>
          <w:sz w:val="23"/>
          <w:szCs w:val="23"/>
        </w:rPr>
        <w:t>, por los siguientes conceptos:</w:t>
      </w:r>
      <w:r w:rsidR="00CD011C">
        <w:rPr>
          <w:sz w:val="23"/>
          <w:szCs w:val="23"/>
        </w:rPr>
        <w:t xml:space="preserve"> </w:t>
      </w:r>
      <w:r w:rsidR="00CD011C" w:rsidRPr="00105227">
        <w:rPr>
          <w:sz w:val="23"/>
          <w:szCs w:val="23"/>
        </w:rPr>
        <w:t>ISR</w:t>
      </w:r>
      <w:r w:rsidR="00CD011C">
        <w:rPr>
          <w:sz w:val="23"/>
          <w:szCs w:val="23"/>
        </w:rPr>
        <w:t xml:space="preserve"> </w:t>
      </w:r>
      <w:r w:rsidR="00CD011C" w:rsidRPr="00105227">
        <w:rPr>
          <w:sz w:val="23"/>
          <w:szCs w:val="23"/>
        </w:rPr>
        <w:t xml:space="preserve">RETENCIÓN SALARIOS, ISR </w:t>
      </w:r>
      <w:r w:rsidR="00CD011C">
        <w:rPr>
          <w:sz w:val="23"/>
          <w:szCs w:val="23"/>
        </w:rPr>
        <w:t xml:space="preserve">RETENCIÓN POR SERVICIOS </w:t>
      </w:r>
      <w:r w:rsidR="00CD011C" w:rsidRPr="00105227">
        <w:rPr>
          <w:sz w:val="23"/>
          <w:szCs w:val="23"/>
        </w:rPr>
        <w:t>PROFESIONALES, ISR RETENCIÓN ASIMILABLES A SALARIOS</w:t>
      </w:r>
      <w:r w:rsidR="00CD011C">
        <w:rPr>
          <w:sz w:val="23"/>
          <w:szCs w:val="23"/>
        </w:rPr>
        <w:t>,</w:t>
      </w:r>
      <w:r w:rsidR="00CD011C" w:rsidRPr="00105227">
        <w:rPr>
          <w:sz w:val="23"/>
          <w:szCs w:val="23"/>
        </w:rPr>
        <w:t xml:space="preserve"> Retenciones de amortización de CRÉDITOS INFONAVIT de los trabajadores de la</w:t>
      </w:r>
      <w:r w:rsidR="005F03CB">
        <w:rPr>
          <w:sz w:val="23"/>
          <w:szCs w:val="23"/>
        </w:rPr>
        <w:t xml:space="preserve"> cuota obrera al IMSS, por el  2% sobre nómina y retenciones de 5 al millar de obras.</w:t>
      </w:r>
    </w:p>
    <w:p w14:paraId="3C5A96A0" w14:textId="77777777" w:rsidR="00293DCC" w:rsidRDefault="00293DCC" w:rsidP="00FC36DF">
      <w:pPr>
        <w:jc w:val="both"/>
        <w:rPr>
          <w:sz w:val="23"/>
          <w:szCs w:val="23"/>
        </w:rPr>
      </w:pPr>
    </w:p>
    <w:tbl>
      <w:tblPr>
        <w:tblW w:w="6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1938"/>
      </w:tblGrid>
      <w:tr w:rsidR="00302FA7" w:rsidRPr="00302FA7" w14:paraId="070CCE17" w14:textId="77777777" w:rsidTr="00302FA7">
        <w:trPr>
          <w:trHeight w:val="270"/>
          <w:jc w:val="center"/>
        </w:trPr>
        <w:tc>
          <w:tcPr>
            <w:tcW w:w="6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AE6E5DA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IMPUESTOS Y CONTRIBUCIONES POR PAGAR</w:t>
            </w:r>
          </w:p>
        </w:tc>
      </w:tr>
      <w:tr w:rsidR="00302FA7" w:rsidRPr="00302FA7" w14:paraId="7FBF62DC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4AFF6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ISR Retención Servicios Profesionales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E5D9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$2,428.17</w:t>
            </w:r>
          </w:p>
        </w:tc>
      </w:tr>
      <w:tr w:rsidR="00302FA7" w:rsidRPr="00302FA7" w14:paraId="43AA10C8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40987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ISR Asimilables al Salario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FC4F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$43,887.00</w:t>
            </w:r>
          </w:p>
        </w:tc>
      </w:tr>
      <w:tr w:rsidR="00302FA7" w:rsidRPr="00302FA7" w14:paraId="7F7343F4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29754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ISR Retención Salarios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6713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$968,776.00</w:t>
            </w:r>
          </w:p>
        </w:tc>
      </w:tr>
      <w:tr w:rsidR="00302FA7" w:rsidRPr="00302FA7" w14:paraId="2E94517C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2D1D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Cuotas Obreras IMSS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8013C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$75,669.75</w:t>
            </w:r>
          </w:p>
        </w:tc>
      </w:tr>
      <w:tr w:rsidR="00302FA7" w:rsidRPr="00302FA7" w14:paraId="044F38DA" w14:textId="77777777" w:rsidTr="00302FA7">
        <w:trPr>
          <w:trHeight w:val="174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6D11A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 xml:space="preserve">TOTAL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F9077C3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$1,090,760.92</w:t>
            </w:r>
          </w:p>
        </w:tc>
      </w:tr>
      <w:tr w:rsidR="00302FA7" w:rsidRPr="00302FA7" w14:paraId="79F497B4" w14:textId="77777777" w:rsidTr="00302FA7">
        <w:trPr>
          <w:trHeight w:val="109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4C1D5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CD02E3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lang w:val="es-MX" w:eastAsia="es-MX"/>
              </w:rPr>
              <w:t> </w:t>
            </w:r>
          </w:p>
        </w:tc>
      </w:tr>
      <w:tr w:rsidR="00302FA7" w:rsidRPr="00302FA7" w14:paraId="615068FD" w14:textId="77777777" w:rsidTr="00302FA7">
        <w:trPr>
          <w:trHeight w:val="270"/>
          <w:jc w:val="center"/>
        </w:trPr>
        <w:tc>
          <w:tcPr>
            <w:tcW w:w="6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376CBB0B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CREDITOS INFONAVIT POR PAGAR</w:t>
            </w:r>
          </w:p>
        </w:tc>
      </w:tr>
      <w:tr w:rsidR="00302FA7" w:rsidRPr="00302FA7" w14:paraId="747825F6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8A380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Lambertino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Campos Amezcua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54D6C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15,753.12 </w:t>
            </w:r>
          </w:p>
        </w:tc>
      </w:tr>
      <w:tr w:rsidR="00302FA7" w:rsidRPr="00302FA7" w14:paraId="239A0EF8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546A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Víctor Manuel Méndez Abrego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567F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16,824.32 </w:t>
            </w:r>
          </w:p>
        </w:tc>
      </w:tr>
      <w:tr w:rsidR="00302FA7" w:rsidRPr="00302FA7" w14:paraId="178E0D75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D08D9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Gricelda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Cervantes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Buenrrostro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954FC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8,621.23 </w:t>
            </w:r>
          </w:p>
        </w:tc>
      </w:tr>
      <w:tr w:rsidR="00302FA7" w:rsidRPr="00302FA7" w14:paraId="1156E49A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7070A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Luis Humberto Cuevas Rentería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5D3B1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1,910.77 </w:t>
            </w:r>
          </w:p>
        </w:tc>
      </w:tr>
      <w:tr w:rsidR="00302FA7" w:rsidRPr="00302FA7" w14:paraId="4CB411D4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C9D5E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J. Jesús Gil Méndez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E0C8C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15,884.61 </w:t>
            </w:r>
          </w:p>
        </w:tc>
      </w:tr>
      <w:tr w:rsidR="00302FA7" w:rsidRPr="00302FA7" w14:paraId="5475F38E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CC9FC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Cesar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Shimizu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Duran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D857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12,555.68 </w:t>
            </w:r>
          </w:p>
        </w:tc>
      </w:tr>
      <w:tr w:rsidR="00302FA7" w:rsidRPr="00302FA7" w14:paraId="6C96FA16" w14:textId="77777777" w:rsidTr="00302FA7">
        <w:trPr>
          <w:trHeight w:val="27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D79CF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Eduardo Santiago Nabor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6D144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15,508.76 </w:t>
            </w:r>
          </w:p>
        </w:tc>
      </w:tr>
      <w:tr w:rsidR="00302FA7" w:rsidRPr="00302FA7" w14:paraId="62385048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51CC5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José David Calderón García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D984C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13,503.36 </w:t>
            </w:r>
          </w:p>
        </w:tc>
      </w:tr>
      <w:tr w:rsidR="00302FA7" w:rsidRPr="00302FA7" w14:paraId="2AF6FA47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CCE99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Héctor Avalos Flores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E816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8,584.14 </w:t>
            </w:r>
          </w:p>
        </w:tc>
      </w:tr>
      <w:tr w:rsidR="00302FA7" w:rsidRPr="00302FA7" w14:paraId="534EA3DD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C2F90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Adriana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Samano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Gallardo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82E1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6,115.92 </w:t>
            </w:r>
          </w:p>
        </w:tc>
      </w:tr>
      <w:tr w:rsidR="00302FA7" w:rsidRPr="00302FA7" w14:paraId="70334252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F142FC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Crédito INFONAVIT de Luis Rivas Villanueva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8507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6,049.15 </w:t>
            </w:r>
          </w:p>
        </w:tc>
      </w:tr>
      <w:tr w:rsidR="00302FA7" w:rsidRPr="00302FA7" w14:paraId="29BD9E32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42963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Crédto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INFONAVIT de Melitón Estrada Jaramillo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4C6DB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11,146.44 </w:t>
            </w:r>
          </w:p>
        </w:tc>
      </w:tr>
      <w:tr w:rsidR="00302FA7" w:rsidRPr="00302FA7" w14:paraId="50DEF792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6AA773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Nallely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Gicel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Gálvez Vargas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C4F7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4,260.06 </w:t>
            </w:r>
          </w:p>
        </w:tc>
      </w:tr>
      <w:tr w:rsidR="00302FA7" w:rsidRPr="00302FA7" w14:paraId="0B27ED18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C6C97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Miguel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Angel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Gutiérrez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Nuñez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E9A73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4,099.80 </w:t>
            </w:r>
          </w:p>
        </w:tc>
      </w:tr>
      <w:tr w:rsidR="00302FA7" w:rsidRPr="00302FA7" w14:paraId="7555260D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F77DB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Luis Flores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Perez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5CC2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8,293.74 </w:t>
            </w:r>
          </w:p>
        </w:tc>
      </w:tr>
      <w:tr w:rsidR="00302FA7" w:rsidRPr="00302FA7" w14:paraId="23E7A7F5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1C65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Pascual Eduardo Murillo Alvarado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0C88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10,711.16 </w:t>
            </w:r>
          </w:p>
        </w:tc>
      </w:tr>
      <w:tr w:rsidR="00302FA7" w:rsidRPr="00302FA7" w14:paraId="7443450B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320B9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Veronica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Magallón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Ochoa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0DF5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2,906.84 </w:t>
            </w:r>
          </w:p>
        </w:tc>
      </w:tr>
      <w:tr w:rsidR="00302FA7" w:rsidRPr="00302FA7" w14:paraId="57225FD7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CBD6B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Crédito INFONAVIT de Lilia Janet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Diaz</w:t>
            </w:r>
            <w:proofErr w:type="spellEnd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Alejandre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B8678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3,397.42 </w:t>
            </w:r>
          </w:p>
        </w:tc>
      </w:tr>
      <w:tr w:rsidR="00302FA7" w:rsidRPr="00302FA7" w14:paraId="6A6CB474" w14:textId="77777777" w:rsidTr="00302FA7">
        <w:trPr>
          <w:trHeight w:val="141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3A86D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Otros impuestos y derechos por pagar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92137F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$166,126.52</w:t>
            </w:r>
          </w:p>
        </w:tc>
      </w:tr>
      <w:tr w:rsidR="00302FA7" w:rsidRPr="00302FA7" w14:paraId="162684B9" w14:textId="77777777" w:rsidTr="00302FA7">
        <w:trPr>
          <w:trHeight w:val="50"/>
          <w:jc w:val="center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53A90B" w14:textId="77777777" w:rsidR="00302FA7" w:rsidRPr="00302FA7" w:rsidRDefault="00302FA7" w:rsidP="00302F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90236" w14:textId="77777777" w:rsidR="00302FA7" w:rsidRPr="00302FA7" w:rsidRDefault="00302FA7" w:rsidP="00302FA7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Tahoma" w:eastAsia="Times New Roman" w:hAnsi="Tahoma" w:cs="Tahoma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02FA7" w:rsidRPr="00302FA7" w14:paraId="47DDB344" w14:textId="77777777" w:rsidTr="00302FA7">
        <w:trPr>
          <w:trHeight w:val="225"/>
          <w:jc w:val="center"/>
        </w:trPr>
        <w:tc>
          <w:tcPr>
            <w:tcW w:w="6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EBE5C09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16"/>
                <w:szCs w:val="16"/>
                <w:lang w:val="es-MX" w:eastAsia="es-MX"/>
              </w:rPr>
              <w:t>OTROS IMPUESTOS Y DERECHOS POR PAGAR</w:t>
            </w:r>
          </w:p>
        </w:tc>
      </w:tr>
      <w:tr w:rsidR="00302FA7" w:rsidRPr="00302FA7" w14:paraId="4D137DB1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3040F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3% sobre nómina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F6A73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$127,485.00</w:t>
            </w:r>
          </w:p>
        </w:tc>
      </w:tr>
      <w:tr w:rsidR="00302FA7" w:rsidRPr="00302FA7" w14:paraId="138AB3D4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9C6D1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5 al millar ejercicio 2016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36C2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$10,119.27</w:t>
            </w:r>
          </w:p>
        </w:tc>
      </w:tr>
      <w:tr w:rsidR="00302FA7" w:rsidRPr="00302FA7" w14:paraId="52203168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18F87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5 al millar ejercicio 2017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BFAC5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$12,886.62</w:t>
            </w:r>
          </w:p>
        </w:tc>
      </w:tr>
      <w:tr w:rsidR="00302FA7" w:rsidRPr="00302FA7" w14:paraId="301F72A2" w14:textId="77777777" w:rsidTr="00302FA7">
        <w:trPr>
          <w:trHeight w:val="22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43474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5 al millar ejercicio 2018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1F87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$10,211.38</w:t>
            </w:r>
          </w:p>
        </w:tc>
      </w:tr>
      <w:tr w:rsidR="00302FA7" w:rsidRPr="00302FA7" w14:paraId="64245B66" w14:textId="77777777" w:rsidTr="00302FA7">
        <w:trPr>
          <w:trHeight w:val="33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D7C9B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lastRenderedPageBreak/>
              <w:t xml:space="preserve">TOTAL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622124A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$160,702.27</w:t>
            </w:r>
          </w:p>
        </w:tc>
      </w:tr>
      <w:tr w:rsidR="00302FA7" w:rsidRPr="00302FA7" w14:paraId="3AA43475" w14:textId="77777777" w:rsidTr="00302FA7">
        <w:trPr>
          <w:trHeight w:val="131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352EF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GRAN TOTAL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32196D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lang w:val="es-MX" w:eastAsia="es-MX"/>
              </w:rPr>
              <w:t>$1,417,589.71</w:t>
            </w:r>
          </w:p>
        </w:tc>
      </w:tr>
    </w:tbl>
    <w:p w14:paraId="797BBC4A" w14:textId="064C0CE3" w:rsidR="00E952E6" w:rsidRDefault="007C24B3" w:rsidP="00211734">
      <w:pPr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>OTRAS CUENTAS POR PAGAR A CORTO PLAZO</w:t>
      </w:r>
      <w:r w:rsidR="00D829DD" w:rsidRPr="000D2326">
        <w:rPr>
          <w:color w:val="0070C0"/>
          <w:sz w:val="23"/>
          <w:szCs w:val="23"/>
        </w:rPr>
        <w:t xml:space="preserve"> </w:t>
      </w:r>
      <w:r w:rsidR="00401B15">
        <w:rPr>
          <w:color w:val="0070C0"/>
          <w:sz w:val="23"/>
          <w:szCs w:val="23"/>
        </w:rPr>
        <w:t>$</w:t>
      </w:r>
      <w:r w:rsidR="00302FA7">
        <w:rPr>
          <w:color w:val="0070C0"/>
          <w:sz w:val="23"/>
          <w:szCs w:val="23"/>
        </w:rPr>
        <w:t>14’831,015.51</w:t>
      </w:r>
    </w:p>
    <w:p w14:paraId="63D9DF4B" w14:textId="77777777" w:rsidR="00662216" w:rsidRDefault="00662216" w:rsidP="00211734">
      <w:pPr>
        <w:rPr>
          <w:color w:val="0070C0"/>
          <w:sz w:val="23"/>
          <w:szCs w:val="23"/>
        </w:rPr>
      </w:pPr>
    </w:p>
    <w:tbl>
      <w:tblPr>
        <w:tblW w:w="6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2359"/>
      </w:tblGrid>
      <w:tr w:rsidR="00302FA7" w:rsidRPr="00302FA7" w14:paraId="71618756" w14:textId="77777777" w:rsidTr="00302FA7">
        <w:trPr>
          <w:trHeight w:val="225"/>
          <w:jc w:val="center"/>
        </w:trPr>
        <w:tc>
          <w:tcPr>
            <w:tcW w:w="6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84EC829" w14:textId="77777777" w:rsidR="00302FA7" w:rsidRPr="00302FA7" w:rsidRDefault="00302FA7" w:rsidP="00302FA7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OTRAS CUENTAS POR PAGAR A CORTO PLAZO </w:t>
            </w:r>
          </w:p>
        </w:tc>
      </w:tr>
      <w:tr w:rsidR="00302FA7" w:rsidRPr="00302FA7" w14:paraId="2E67F82F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1E228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Intereses de Inversión Federal cont. 2046652115 - 9033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F260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126,755.83 </w:t>
            </w:r>
          </w:p>
        </w:tc>
      </w:tr>
      <w:tr w:rsidR="00302FA7" w:rsidRPr="00302FA7" w14:paraId="192B6742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8FC76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BBVA Bancomer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A2F75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1.32 </w:t>
            </w:r>
          </w:p>
        </w:tc>
      </w:tr>
      <w:tr w:rsidR="00302FA7" w:rsidRPr="00302FA7" w14:paraId="33306033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51AF5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Intereses de Inversión Estatal 8718-9847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7E385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          13,215.91 </w:t>
            </w:r>
          </w:p>
        </w:tc>
      </w:tr>
      <w:tr w:rsidR="00302FA7" w:rsidRPr="00302FA7" w14:paraId="23E3E0CE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75A2B" w14:textId="77777777" w:rsidR="00302FA7" w:rsidRPr="00302FA7" w:rsidRDefault="00302FA7" w:rsidP="00302FA7">
            <w:pPr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>Adeudos de ejercicios anteriores.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B1511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color w:val="000000"/>
                <w:sz w:val="16"/>
                <w:szCs w:val="16"/>
                <w:lang w:val="es-MX" w:eastAsia="es-MX"/>
              </w:rPr>
              <w:t xml:space="preserve">                        14,691,042.45 </w:t>
            </w:r>
          </w:p>
        </w:tc>
      </w:tr>
      <w:tr w:rsidR="00302FA7" w:rsidRPr="00302FA7" w14:paraId="1560B758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3F814" w14:textId="77777777" w:rsidR="00302FA7" w:rsidRPr="00302FA7" w:rsidRDefault="00302FA7" w:rsidP="00302FA7">
            <w:pPr>
              <w:jc w:val="right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FA7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CC10EC6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    14,831,015.51 </w:t>
            </w:r>
          </w:p>
        </w:tc>
      </w:tr>
      <w:tr w:rsidR="00302FA7" w:rsidRPr="00302FA7" w14:paraId="061AE2F6" w14:textId="77777777" w:rsidTr="00302FA7">
        <w:trPr>
          <w:trHeight w:val="22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676B9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  <w:t>GRAN TOTAL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7E56330" w14:textId="77777777" w:rsidR="00302FA7" w:rsidRPr="00302FA7" w:rsidRDefault="00302FA7" w:rsidP="00302FA7">
            <w:pPr>
              <w:jc w:val="right"/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</w:pPr>
            <w:r w:rsidRPr="00302FA7">
              <w:rPr>
                <w:rFonts w:ascii="Cambria" w:eastAsia="Times New Roman" w:hAnsi="Cambria" w:cs="Tahoma"/>
                <w:b/>
                <w:bCs/>
                <w:color w:val="000000"/>
                <w:lang w:val="es-MX" w:eastAsia="es-MX"/>
              </w:rPr>
              <w:t xml:space="preserve">  14,831,015.51 </w:t>
            </w:r>
          </w:p>
        </w:tc>
      </w:tr>
    </w:tbl>
    <w:p w14:paraId="2D70982E" w14:textId="77777777" w:rsidR="00E2507B" w:rsidRDefault="00E2507B" w:rsidP="00211734">
      <w:pPr>
        <w:rPr>
          <w:color w:val="0070C0"/>
          <w:sz w:val="23"/>
          <w:szCs w:val="23"/>
        </w:rPr>
      </w:pPr>
    </w:p>
    <w:p w14:paraId="68EFCB1F" w14:textId="77777777" w:rsidR="00BE3989" w:rsidRDefault="00BE3989" w:rsidP="00211734">
      <w:pPr>
        <w:rPr>
          <w:color w:val="0070C0"/>
          <w:sz w:val="23"/>
          <w:szCs w:val="23"/>
        </w:rPr>
      </w:pPr>
    </w:p>
    <w:p w14:paraId="5D4F559F" w14:textId="2AC4BB94" w:rsidR="00B841E0" w:rsidRDefault="007C24B3" w:rsidP="00B841E0">
      <w:pPr>
        <w:rPr>
          <w:b/>
          <w:i/>
          <w:color w:val="0070C0"/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>PASIVO NO CIRCULANTE</w:t>
      </w:r>
      <w:r w:rsidR="00401848">
        <w:rPr>
          <w:b/>
          <w:i/>
          <w:color w:val="0070C0"/>
          <w:sz w:val="23"/>
          <w:szCs w:val="23"/>
        </w:rPr>
        <w:t xml:space="preserve"> $0.00</w:t>
      </w:r>
    </w:p>
    <w:p w14:paraId="5B24BF80" w14:textId="77777777" w:rsidR="00520D5D" w:rsidRDefault="00520D5D" w:rsidP="003A3F90">
      <w:pPr>
        <w:rPr>
          <w:b/>
          <w:i/>
          <w:color w:val="0070C0"/>
          <w:sz w:val="23"/>
          <w:szCs w:val="23"/>
        </w:rPr>
      </w:pPr>
    </w:p>
    <w:p w14:paraId="1D0A0C45" w14:textId="5EDB3AC2" w:rsidR="009747C5" w:rsidRDefault="007C24B3" w:rsidP="009747C5">
      <w:pPr>
        <w:jc w:val="both"/>
        <w:rPr>
          <w:b/>
          <w:i/>
          <w:color w:val="0070C0"/>
          <w:sz w:val="23"/>
          <w:szCs w:val="23"/>
        </w:rPr>
      </w:pPr>
      <w:r>
        <w:rPr>
          <w:b/>
          <w:i/>
          <w:color w:val="0070C0"/>
          <w:sz w:val="23"/>
          <w:szCs w:val="23"/>
        </w:rPr>
        <w:t>HACIENDA PÚBLICA/</w:t>
      </w:r>
      <w:r w:rsidR="000C0430">
        <w:rPr>
          <w:b/>
          <w:i/>
          <w:color w:val="0070C0"/>
          <w:sz w:val="23"/>
          <w:szCs w:val="23"/>
        </w:rPr>
        <w:t>PATRIMONIO CONTRIBUIDO $0.00</w:t>
      </w:r>
    </w:p>
    <w:p w14:paraId="64FF0CBE" w14:textId="77777777" w:rsidR="00B32544" w:rsidRDefault="00B32544" w:rsidP="007C24B3">
      <w:pPr>
        <w:jc w:val="both"/>
        <w:rPr>
          <w:b/>
          <w:i/>
          <w:color w:val="0070C0"/>
          <w:sz w:val="23"/>
          <w:szCs w:val="23"/>
        </w:rPr>
      </w:pPr>
    </w:p>
    <w:p w14:paraId="6CC3E30F" w14:textId="261C3480" w:rsidR="009D5763" w:rsidRDefault="007C24B3" w:rsidP="00543FBA">
      <w:pPr>
        <w:rPr>
          <w:sz w:val="23"/>
          <w:szCs w:val="23"/>
        </w:rPr>
      </w:pPr>
      <w:r w:rsidRPr="00190690">
        <w:rPr>
          <w:b/>
          <w:i/>
          <w:color w:val="0070C0"/>
          <w:sz w:val="23"/>
          <w:szCs w:val="23"/>
        </w:rPr>
        <w:t xml:space="preserve">HACIENDA PÚBLICA/PATRIMONIO GENERADO </w:t>
      </w:r>
      <w:r w:rsidR="00543FBA" w:rsidRPr="00190690">
        <w:rPr>
          <w:b/>
          <w:i/>
          <w:color w:val="0070C0"/>
          <w:sz w:val="23"/>
          <w:szCs w:val="23"/>
        </w:rPr>
        <w:t>$</w:t>
      </w:r>
      <w:r w:rsidR="00331C23">
        <w:rPr>
          <w:b/>
          <w:i/>
          <w:color w:val="0070C0"/>
          <w:sz w:val="23"/>
          <w:szCs w:val="23"/>
        </w:rPr>
        <w:t>14</w:t>
      </w:r>
      <w:r w:rsidR="00302FA7">
        <w:rPr>
          <w:b/>
          <w:i/>
          <w:color w:val="0070C0"/>
          <w:sz w:val="23"/>
          <w:szCs w:val="23"/>
        </w:rPr>
        <w:t>3</w:t>
      </w:r>
      <w:r w:rsidR="00331C23">
        <w:rPr>
          <w:b/>
          <w:i/>
          <w:color w:val="0070C0"/>
          <w:sz w:val="23"/>
          <w:szCs w:val="23"/>
        </w:rPr>
        <w:t>’</w:t>
      </w:r>
      <w:r w:rsidR="00302FA7">
        <w:rPr>
          <w:b/>
          <w:i/>
          <w:color w:val="0070C0"/>
          <w:sz w:val="23"/>
          <w:szCs w:val="23"/>
        </w:rPr>
        <w:t>012</w:t>
      </w:r>
      <w:r w:rsidR="00331C23">
        <w:rPr>
          <w:b/>
          <w:i/>
          <w:color w:val="0070C0"/>
          <w:sz w:val="23"/>
          <w:szCs w:val="23"/>
        </w:rPr>
        <w:t>,</w:t>
      </w:r>
      <w:r w:rsidR="00302FA7">
        <w:rPr>
          <w:b/>
          <w:i/>
          <w:color w:val="0070C0"/>
          <w:sz w:val="23"/>
          <w:szCs w:val="23"/>
        </w:rPr>
        <w:t>232.60</w:t>
      </w:r>
    </w:p>
    <w:p w14:paraId="050D6312" w14:textId="77777777" w:rsidR="005A03FC" w:rsidRDefault="005A03FC" w:rsidP="00113F45">
      <w:pPr>
        <w:rPr>
          <w:color w:val="0070C0"/>
          <w:sz w:val="23"/>
          <w:szCs w:val="23"/>
        </w:rPr>
      </w:pPr>
    </w:p>
    <w:p w14:paraId="3725EC72" w14:textId="4DCA061A" w:rsidR="00113F45" w:rsidRPr="000D2326" w:rsidRDefault="007C24B3" w:rsidP="00113F45">
      <w:pPr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 xml:space="preserve">RESULTADO DEL EJERCICIO </w:t>
      </w:r>
      <w:r w:rsidR="00D92EBA" w:rsidRPr="000D2326">
        <w:rPr>
          <w:color w:val="0070C0"/>
          <w:sz w:val="23"/>
          <w:szCs w:val="23"/>
        </w:rPr>
        <w:t>(</w:t>
      </w:r>
      <w:r w:rsidRPr="000D2326">
        <w:rPr>
          <w:color w:val="0070C0"/>
          <w:sz w:val="23"/>
          <w:szCs w:val="23"/>
        </w:rPr>
        <w:t>AHORRO/DESAHORRO</w:t>
      </w:r>
      <w:r w:rsidR="00D92EBA" w:rsidRPr="000D2326">
        <w:rPr>
          <w:color w:val="0070C0"/>
          <w:sz w:val="23"/>
          <w:szCs w:val="23"/>
        </w:rPr>
        <w:t>)</w:t>
      </w:r>
      <w:r w:rsidRPr="000D2326">
        <w:rPr>
          <w:color w:val="0070C0"/>
          <w:sz w:val="23"/>
          <w:szCs w:val="23"/>
        </w:rPr>
        <w:t xml:space="preserve"> </w:t>
      </w:r>
      <w:r w:rsidR="001D10C3">
        <w:rPr>
          <w:color w:val="0070C0"/>
          <w:sz w:val="23"/>
          <w:szCs w:val="23"/>
        </w:rPr>
        <w:t>$</w:t>
      </w:r>
      <w:r w:rsidR="00302FA7">
        <w:rPr>
          <w:color w:val="0070C0"/>
          <w:sz w:val="23"/>
          <w:szCs w:val="23"/>
        </w:rPr>
        <w:t>3’963,599.18</w:t>
      </w:r>
    </w:p>
    <w:p w14:paraId="609535E8" w14:textId="77777777" w:rsidR="00C4273D" w:rsidRDefault="00C4273D" w:rsidP="00113F45">
      <w:pPr>
        <w:rPr>
          <w:sz w:val="23"/>
          <w:szCs w:val="23"/>
        </w:rPr>
      </w:pPr>
    </w:p>
    <w:p w14:paraId="4481E9FB" w14:textId="18B7DB53" w:rsidR="009D5763" w:rsidRDefault="00D439E6" w:rsidP="00D439E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 el resultado de acuerdo al Estado de Actividades </w:t>
      </w:r>
      <w:r w:rsidR="009D5763">
        <w:rPr>
          <w:sz w:val="23"/>
          <w:szCs w:val="23"/>
        </w:rPr>
        <w:t xml:space="preserve">del 01 de enero al </w:t>
      </w:r>
      <w:r w:rsidR="00E2507B">
        <w:rPr>
          <w:sz w:val="23"/>
          <w:szCs w:val="23"/>
        </w:rPr>
        <w:t>3</w:t>
      </w:r>
      <w:r w:rsidR="00302FA7">
        <w:rPr>
          <w:sz w:val="23"/>
          <w:szCs w:val="23"/>
        </w:rPr>
        <w:t>1</w:t>
      </w:r>
      <w:r w:rsidR="005D0E5A">
        <w:rPr>
          <w:sz w:val="23"/>
          <w:szCs w:val="23"/>
        </w:rPr>
        <w:t xml:space="preserve"> de </w:t>
      </w:r>
      <w:r w:rsidR="00AE5F46">
        <w:rPr>
          <w:sz w:val="23"/>
          <w:szCs w:val="23"/>
        </w:rPr>
        <w:t>DICIEMBRE</w:t>
      </w:r>
      <w:r w:rsidR="005D0E5A">
        <w:rPr>
          <w:sz w:val="23"/>
          <w:szCs w:val="23"/>
        </w:rPr>
        <w:t xml:space="preserve"> </w:t>
      </w:r>
      <w:r w:rsidR="006225E4">
        <w:rPr>
          <w:sz w:val="23"/>
          <w:szCs w:val="23"/>
        </w:rPr>
        <w:t>de 2020.</w:t>
      </w:r>
    </w:p>
    <w:p w14:paraId="35E014B3" w14:textId="77777777" w:rsidR="00965DF0" w:rsidRDefault="00965DF0" w:rsidP="007C24B3">
      <w:pPr>
        <w:jc w:val="both"/>
        <w:rPr>
          <w:b/>
          <w:i/>
          <w:color w:val="0070C0"/>
          <w:sz w:val="23"/>
          <w:szCs w:val="23"/>
        </w:rPr>
      </w:pPr>
    </w:p>
    <w:p w14:paraId="12F84D8B" w14:textId="148C9D49" w:rsidR="007C24B3" w:rsidRDefault="007C24B3" w:rsidP="007C24B3">
      <w:pPr>
        <w:jc w:val="both"/>
        <w:rPr>
          <w:color w:val="0070C0"/>
          <w:sz w:val="23"/>
          <w:szCs w:val="23"/>
        </w:rPr>
      </w:pPr>
      <w:r w:rsidRPr="000D2326">
        <w:rPr>
          <w:color w:val="0070C0"/>
          <w:sz w:val="23"/>
          <w:szCs w:val="23"/>
        </w:rPr>
        <w:t>RESULTADO</w:t>
      </w:r>
      <w:r w:rsidR="0021041F" w:rsidRPr="000D2326">
        <w:rPr>
          <w:color w:val="0070C0"/>
          <w:sz w:val="23"/>
          <w:szCs w:val="23"/>
        </w:rPr>
        <w:t xml:space="preserve"> DE EJERCICIOS ANTERIORES $</w:t>
      </w:r>
      <w:r w:rsidR="00835BFE">
        <w:rPr>
          <w:color w:val="0070C0"/>
          <w:sz w:val="23"/>
          <w:szCs w:val="23"/>
        </w:rPr>
        <w:t>139’</w:t>
      </w:r>
      <w:r w:rsidR="00302FA7">
        <w:rPr>
          <w:color w:val="0070C0"/>
          <w:sz w:val="23"/>
          <w:szCs w:val="23"/>
        </w:rPr>
        <w:t>421,574.46</w:t>
      </w:r>
    </w:p>
    <w:p w14:paraId="47027A3E" w14:textId="77777777" w:rsidR="005A10C7" w:rsidRDefault="005A10C7" w:rsidP="007C24B3">
      <w:pPr>
        <w:jc w:val="both"/>
        <w:rPr>
          <w:color w:val="0070C0"/>
          <w:sz w:val="23"/>
          <w:szCs w:val="23"/>
        </w:rPr>
      </w:pPr>
    </w:p>
    <w:p w14:paraId="10F554E4" w14:textId="77777777" w:rsidR="00E2507B" w:rsidRDefault="00E2507B" w:rsidP="007C24B3">
      <w:pPr>
        <w:jc w:val="both"/>
        <w:rPr>
          <w:color w:val="0070C0"/>
          <w:sz w:val="23"/>
          <w:szCs w:val="23"/>
        </w:rPr>
      </w:pPr>
    </w:p>
    <w:p w14:paraId="45186D25" w14:textId="4C90A099" w:rsidR="005A10C7" w:rsidRDefault="005A10C7" w:rsidP="007C24B3">
      <w:pPr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RECTIFICACIONES DE RESULTAD</w:t>
      </w:r>
      <w:r w:rsidR="00D97D97">
        <w:rPr>
          <w:color w:val="0070C0"/>
          <w:sz w:val="23"/>
          <w:szCs w:val="23"/>
        </w:rPr>
        <w:t>OS DE EJERCICIOS ANTERIORES -$</w:t>
      </w:r>
      <w:r w:rsidR="00302FA7">
        <w:rPr>
          <w:color w:val="0070C0"/>
          <w:sz w:val="23"/>
          <w:szCs w:val="23"/>
        </w:rPr>
        <w:t>372,941.04</w:t>
      </w:r>
    </w:p>
    <w:p w14:paraId="70F908A4" w14:textId="77777777" w:rsidR="00BE3989" w:rsidRDefault="00BE3989" w:rsidP="007C24B3">
      <w:pPr>
        <w:jc w:val="both"/>
        <w:rPr>
          <w:sz w:val="23"/>
          <w:szCs w:val="23"/>
        </w:rPr>
      </w:pPr>
    </w:p>
    <w:p w14:paraId="75393225" w14:textId="3D762570" w:rsidR="00304A34" w:rsidRDefault="00FF56E8" w:rsidP="00BE3989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A10C7">
        <w:rPr>
          <w:sz w:val="23"/>
          <w:szCs w:val="23"/>
        </w:rPr>
        <w:t>Se informa que para llevar una adecuada administración de los recursos, se lleva identificado los recursos que al término del 2</w:t>
      </w:r>
      <w:r w:rsidR="00D74688">
        <w:rPr>
          <w:sz w:val="23"/>
          <w:szCs w:val="23"/>
        </w:rPr>
        <w:t>01</w:t>
      </w:r>
      <w:r w:rsidR="00020757">
        <w:rPr>
          <w:sz w:val="23"/>
          <w:szCs w:val="23"/>
        </w:rPr>
        <w:t xml:space="preserve">9 </w:t>
      </w:r>
      <w:r w:rsidR="005A10C7">
        <w:rPr>
          <w:sz w:val="23"/>
          <w:szCs w:val="23"/>
        </w:rPr>
        <w:t>se quedaron como comprometidos. Se identifican como recursos remanentes</w:t>
      </w:r>
    </w:p>
    <w:p w14:paraId="40710F46" w14:textId="77777777" w:rsidR="00802A12" w:rsidRDefault="00802A12" w:rsidP="001E6920">
      <w:pPr>
        <w:jc w:val="both"/>
        <w:rPr>
          <w:color w:val="0070C0"/>
          <w:sz w:val="23"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D15" w14:paraId="7FF893E8" w14:textId="77777777" w:rsidTr="006500B8">
        <w:tc>
          <w:tcPr>
            <w:tcW w:w="4489" w:type="dxa"/>
          </w:tcPr>
          <w:p w14:paraId="554B3C1D" w14:textId="77777777" w:rsidR="007C24B3" w:rsidRPr="00A02650" w:rsidRDefault="007C24B3" w:rsidP="006500B8">
            <w:pPr>
              <w:jc w:val="center"/>
              <w:rPr>
                <w:sz w:val="20"/>
                <w:szCs w:val="23"/>
              </w:rPr>
            </w:pPr>
            <w:r w:rsidRPr="00A02650">
              <w:rPr>
                <w:sz w:val="20"/>
                <w:szCs w:val="23"/>
              </w:rPr>
              <w:t xml:space="preserve">ELABORÓ </w:t>
            </w:r>
          </w:p>
          <w:p w14:paraId="6781992F" w14:textId="77777777" w:rsidR="007C24B3" w:rsidRDefault="00B54F89" w:rsidP="006500B8">
            <w:pPr>
              <w:jc w:val="center"/>
              <w:rPr>
                <w:b/>
                <w:sz w:val="20"/>
                <w:szCs w:val="26"/>
              </w:rPr>
            </w:pPr>
            <w:r w:rsidRPr="00A02650">
              <w:rPr>
                <w:b/>
                <w:sz w:val="20"/>
                <w:szCs w:val="26"/>
              </w:rPr>
              <w:t xml:space="preserve"> </w:t>
            </w:r>
          </w:p>
          <w:p w14:paraId="73C8052E" w14:textId="77777777" w:rsidR="002165FB" w:rsidRDefault="002165FB" w:rsidP="006500B8">
            <w:pPr>
              <w:jc w:val="center"/>
              <w:rPr>
                <w:b/>
                <w:sz w:val="20"/>
                <w:szCs w:val="26"/>
              </w:rPr>
            </w:pPr>
          </w:p>
          <w:p w14:paraId="6BEE0B6D" w14:textId="4EAF5033" w:rsidR="00CF7500" w:rsidRPr="00A02650" w:rsidRDefault="00CF7500" w:rsidP="006500B8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4489" w:type="dxa"/>
          </w:tcPr>
          <w:p w14:paraId="1D15FDAD" w14:textId="77777777" w:rsidR="007C24B3" w:rsidRPr="00A02650" w:rsidRDefault="007C24B3" w:rsidP="006500B8">
            <w:pPr>
              <w:jc w:val="center"/>
              <w:rPr>
                <w:sz w:val="20"/>
                <w:szCs w:val="23"/>
              </w:rPr>
            </w:pPr>
            <w:r w:rsidRPr="00A02650">
              <w:rPr>
                <w:sz w:val="20"/>
                <w:szCs w:val="23"/>
              </w:rPr>
              <w:t>REVISÓ</w:t>
            </w:r>
          </w:p>
          <w:p w14:paraId="26395181" w14:textId="77777777" w:rsidR="00EA51D6" w:rsidRPr="00A02650" w:rsidRDefault="00EA51D6" w:rsidP="006500B8">
            <w:pPr>
              <w:jc w:val="center"/>
              <w:rPr>
                <w:sz w:val="20"/>
                <w:szCs w:val="23"/>
              </w:rPr>
            </w:pPr>
          </w:p>
        </w:tc>
      </w:tr>
      <w:tr w:rsidR="00177D15" w14:paraId="7C8826D1" w14:textId="77777777" w:rsidTr="006500B8">
        <w:tc>
          <w:tcPr>
            <w:tcW w:w="4489" w:type="dxa"/>
          </w:tcPr>
          <w:p w14:paraId="7E4F2782" w14:textId="1D0E00AB" w:rsidR="007C24B3" w:rsidRPr="00A02650" w:rsidRDefault="007C24B3" w:rsidP="006500B8">
            <w:pPr>
              <w:jc w:val="center"/>
              <w:rPr>
                <w:sz w:val="20"/>
                <w:szCs w:val="23"/>
              </w:rPr>
            </w:pPr>
            <w:r w:rsidRPr="00A02650">
              <w:rPr>
                <w:sz w:val="20"/>
                <w:szCs w:val="23"/>
              </w:rPr>
              <w:t xml:space="preserve">L.C. </w:t>
            </w:r>
            <w:r w:rsidR="00C3760B" w:rsidRPr="00A02650">
              <w:rPr>
                <w:sz w:val="20"/>
                <w:szCs w:val="23"/>
              </w:rPr>
              <w:t>LUIS FLORES PÉREZ</w:t>
            </w:r>
          </w:p>
          <w:p w14:paraId="3DABACB9" w14:textId="1D231831" w:rsidR="007C24B3" w:rsidRPr="00A02650" w:rsidRDefault="000D2326" w:rsidP="006500B8">
            <w:pPr>
              <w:jc w:val="center"/>
              <w:rPr>
                <w:b/>
                <w:sz w:val="20"/>
                <w:szCs w:val="26"/>
              </w:rPr>
            </w:pPr>
            <w:r w:rsidRPr="00A02650">
              <w:rPr>
                <w:b/>
                <w:sz w:val="20"/>
                <w:szCs w:val="23"/>
              </w:rPr>
              <w:t>JEFE</w:t>
            </w:r>
            <w:r w:rsidR="00C3760B" w:rsidRPr="00A02650">
              <w:rPr>
                <w:b/>
                <w:sz w:val="20"/>
                <w:szCs w:val="23"/>
              </w:rPr>
              <w:t xml:space="preserve"> DEL</w:t>
            </w:r>
            <w:r w:rsidR="007C24B3" w:rsidRPr="00A02650">
              <w:rPr>
                <w:b/>
                <w:sz w:val="20"/>
                <w:szCs w:val="23"/>
              </w:rPr>
              <w:t xml:space="preserve"> DEP</w:t>
            </w:r>
            <w:r w:rsidRPr="00A02650">
              <w:rPr>
                <w:b/>
                <w:sz w:val="20"/>
                <w:szCs w:val="23"/>
              </w:rPr>
              <w:t>ARTAMENTO</w:t>
            </w:r>
            <w:r w:rsidR="007C24B3" w:rsidRPr="00A02650">
              <w:rPr>
                <w:b/>
                <w:sz w:val="20"/>
                <w:szCs w:val="23"/>
              </w:rPr>
              <w:t xml:space="preserve"> </w:t>
            </w:r>
            <w:r w:rsidR="00C3760B" w:rsidRPr="00A02650">
              <w:rPr>
                <w:b/>
                <w:sz w:val="20"/>
                <w:szCs w:val="23"/>
              </w:rPr>
              <w:t xml:space="preserve">DE </w:t>
            </w:r>
            <w:r w:rsidR="007C24B3" w:rsidRPr="00A02650">
              <w:rPr>
                <w:b/>
                <w:sz w:val="20"/>
                <w:szCs w:val="23"/>
              </w:rPr>
              <w:t>CONTABILIDAD Y FINANZAS</w:t>
            </w:r>
          </w:p>
        </w:tc>
        <w:tc>
          <w:tcPr>
            <w:tcW w:w="4489" w:type="dxa"/>
          </w:tcPr>
          <w:p w14:paraId="3BCEED52" w14:textId="77777777" w:rsidR="00E22666" w:rsidRPr="00A02650" w:rsidRDefault="00E22666" w:rsidP="00E22666">
            <w:pPr>
              <w:jc w:val="center"/>
              <w:rPr>
                <w:sz w:val="20"/>
                <w:szCs w:val="23"/>
              </w:rPr>
            </w:pPr>
            <w:r w:rsidRPr="00A02650">
              <w:rPr>
                <w:sz w:val="20"/>
                <w:szCs w:val="23"/>
              </w:rPr>
              <w:t>ARQ. JOSÉ FRANCISCO ÁLVAREZ CORTÉS</w:t>
            </w:r>
          </w:p>
          <w:p w14:paraId="7CA90DED" w14:textId="1C080F50" w:rsidR="007C24B3" w:rsidRPr="00A02650" w:rsidRDefault="000D2326" w:rsidP="00E22666">
            <w:pPr>
              <w:jc w:val="center"/>
              <w:rPr>
                <w:b/>
                <w:sz w:val="20"/>
                <w:szCs w:val="23"/>
              </w:rPr>
            </w:pPr>
            <w:r w:rsidRPr="00A02650">
              <w:rPr>
                <w:b/>
                <w:sz w:val="20"/>
                <w:szCs w:val="23"/>
              </w:rPr>
              <w:t>SECRETARIO</w:t>
            </w:r>
            <w:r w:rsidR="007A46A0" w:rsidRPr="00A02650">
              <w:rPr>
                <w:b/>
                <w:sz w:val="20"/>
                <w:szCs w:val="23"/>
              </w:rPr>
              <w:t xml:space="preserve"> DE ADMINISTRACIÓN</w:t>
            </w:r>
          </w:p>
        </w:tc>
      </w:tr>
    </w:tbl>
    <w:p w14:paraId="734296B8" w14:textId="77777777" w:rsidR="00A02650" w:rsidRDefault="00A02650" w:rsidP="006F65FA">
      <w:pPr>
        <w:ind w:firstLine="708"/>
        <w:jc w:val="both"/>
        <w:rPr>
          <w:sz w:val="16"/>
          <w:szCs w:val="23"/>
        </w:rPr>
      </w:pPr>
    </w:p>
    <w:p w14:paraId="43942659" w14:textId="2B3A84BE" w:rsidR="003760E6" w:rsidRPr="003760E6" w:rsidRDefault="003760E6" w:rsidP="006F65FA">
      <w:pPr>
        <w:ind w:firstLine="708"/>
        <w:jc w:val="both"/>
        <w:rPr>
          <w:sz w:val="16"/>
          <w:szCs w:val="23"/>
        </w:rPr>
      </w:pPr>
      <w:r w:rsidRPr="003760E6">
        <w:rPr>
          <w:sz w:val="16"/>
          <w:szCs w:val="23"/>
        </w:rPr>
        <w:t>“Bajo protesta de decir verdad declaramos que los Estados Financieros y sus notas, son razonablemente correctos y son responsabilidad del emisor”</w:t>
      </w:r>
    </w:p>
    <w:sectPr w:rsidR="003760E6" w:rsidRPr="003760E6" w:rsidSect="00E2212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BA5F" w14:textId="77777777" w:rsidR="0077533B" w:rsidRDefault="0077533B" w:rsidP="008619D9">
      <w:r>
        <w:separator/>
      </w:r>
    </w:p>
  </w:endnote>
  <w:endnote w:type="continuationSeparator" w:id="0">
    <w:p w14:paraId="43957373" w14:textId="77777777" w:rsidR="0077533B" w:rsidRDefault="0077533B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D1C9" w14:textId="427AE3BE" w:rsidR="005736E4" w:rsidRDefault="005736E4" w:rsidP="00E0217A">
    <w:pPr>
      <w:pStyle w:val="Piedepgina"/>
      <w:tabs>
        <w:tab w:val="clear" w:pos="4252"/>
        <w:tab w:val="clear" w:pos="8504"/>
        <w:tab w:val="left" w:pos="3560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0D5951E" wp14:editId="61356411">
          <wp:simplePos x="0" y="0"/>
          <wp:positionH relativeFrom="column">
            <wp:posOffset>-260350</wp:posOffset>
          </wp:positionH>
          <wp:positionV relativeFrom="paragraph">
            <wp:posOffset>-224182</wp:posOffset>
          </wp:positionV>
          <wp:extent cx="6515100" cy="7886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6E80AFBC" wp14:editId="7F7FCF8E">
          <wp:simplePos x="0" y="0"/>
          <wp:positionH relativeFrom="column">
            <wp:posOffset>-452120</wp:posOffset>
          </wp:positionH>
          <wp:positionV relativeFrom="paragraph">
            <wp:posOffset>-288290</wp:posOffset>
          </wp:positionV>
          <wp:extent cx="2018030" cy="853440"/>
          <wp:effectExtent l="0" t="0" r="1270" b="381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C0A757" wp14:editId="79038355">
              <wp:simplePos x="0" y="0"/>
              <wp:positionH relativeFrom="column">
                <wp:posOffset>565785</wp:posOffset>
              </wp:positionH>
              <wp:positionV relativeFrom="paragraph">
                <wp:posOffset>306146</wp:posOffset>
              </wp:positionV>
              <wp:extent cx="460858" cy="65837"/>
              <wp:effectExtent l="57150" t="19050" r="73025" b="8699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858" cy="658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2567E" id="3 Rectángulo" o:spid="_x0000_s1026" style="position:absolute;margin-left:44.55pt;margin-top:24.1pt;width:36.3pt;height: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" fillcolor="white [3212]" strokecolor="white [3212]">
              <v:shadow on="t" color="black" opacity="22937f" origin=",.5" offset="0,.63889mm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7A93" w14:textId="77777777" w:rsidR="0077533B" w:rsidRDefault="0077533B" w:rsidP="008619D9">
      <w:r>
        <w:separator/>
      </w:r>
    </w:p>
  </w:footnote>
  <w:footnote w:type="continuationSeparator" w:id="0">
    <w:p w14:paraId="0F326E52" w14:textId="77777777" w:rsidR="0077533B" w:rsidRDefault="0077533B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CBFD" w14:textId="77777777" w:rsidR="005736E4" w:rsidRDefault="0077533B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BCBB" w14:textId="289E97A4" w:rsidR="005736E4" w:rsidRDefault="005736E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1AC27A" wp14:editId="4A5EBBE5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3B"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7.2pt;height:573.2pt;z-index:-251656192;mso-wrap-edited:f;mso-position-horizontal:center;mso-position-horizontal-relative:margin;mso-position-vertical:center;mso-position-vertical-relative:margin" wrapcoords="-23 0 -23 21543 21600 21543 21600 0 -23 0">
          <v:imagedata r:id="rId2" o:title="cen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3ADB" w14:textId="77777777" w:rsidR="005736E4" w:rsidRDefault="0077533B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BB3"/>
    <w:multiLevelType w:val="hybridMultilevel"/>
    <w:tmpl w:val="6EE603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C8C"/>
    <w:multiLevelType w:val="hybridMultilevel"/>
    <w:tmpl w:val="AD10B256"/>
    <w:lvl w:ilvl="0" w:tplc="4CBAF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A0F"/>
    <w:multiLevelType w:val="hybridMultilevel"/>
    <w:tmpl w:val="1BC82BFA"/>
    <w:lvl w:ilvl="0" w:tplc="847623F8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AD1"/>
    <w:multiLevelType w:val="hybridMultilevel"/>
    <w:tmpl w:val="E5A69C5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571AA4"/>
    <w:multiLevelType w:val="hybridMultilevel"/>
    <w:tmpl w:val="E8246D2E"/>
    <w:lvl w:ilvl="0" w:tplc="E7D0D00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8E0"/>
    <w:multiLevelType w:val="hybridMultilevel"/>
    <w:tmpl w:val="6B8AE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6319"/>
    <w:multiLevelType w:val="hybridMultilevel"/>
    <w:tmpl w:val="7CC29D94"/>
    <w:lvl w:ilvl="0" w:tplc="AA86783A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524"/>
    <w:multiLevelType w:val="hybridMultilevel"/>
    <w:tmpl w:val="20F0D9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3174"/>
    <w:multiLevelType w:val="hybridMultilevel"/>
    <w:tmpl w:val="9964F6CA"/>
    <w:lvl w:ilvl="0" w:tplc="AC42D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48DD4" w:themeColor="text2" w:themeTint="9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D589F"/>
    <w:multiLevelType w:val="hybridMultilevel"/>
    <w:tmpl w:val="65FC11A4"/>
    <w:lvl w:ilvl="0" w:tplc="8634143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921648"/>
    <w:multiLevelType w:val="hybridMultilevel"/>
    <w:tmpl w:val="9964F6CA"/>
    <w:lvl w:ilvl="0" w:tplc="AC42D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48DD4" w:themeColor="text2" w:themeTint="9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04D3"/>
    <w:multiLevelType w:val="hybridMultilevel"/>
    <w:tmpl w:val="6302BAA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3FA6"/>
    <w:multiLevelType w:val="multilevel"/>
    <w:tmpl w:val="9C8AE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B47CC3"/>
    <w:multiLevelType w:val="hybridMultilevel"/>
    <w:tmpl w:val="2EE8E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459DB"/>
    <w:multiLevelType w:val="hybridMultilevel"/>
    <w:tmpl w:val="C414D0E8"/>
    <w:lvl w:ilvl="0" w:tplc="AA86783A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9"/>
    <w:rsid w:val="0000114E"/>
    <w:rsid w:val="000023CE"/>
    <w:rsid w:val="00002E4E"/>
    <w:rsid w:val="00003212"/>
    <w:rsid w:val="0000665D"/>
    <w:rsid w:val="000075A0"/>
    <w:rsid w:val="00011574"/>
    <w:rsid w:val="00012C23"/>
    <w:rsid w:val="0001309F"/>
    <w:rsid w:val="00017448"/>
    <w:rsid w:val="00017C91"/>
    <w:rsid w:val="00017D04"/>
    <w:rsid w:val="00020757"/>
    <w:rsid w:val="00020F4B"/>
    <w:rsid w:val="00023ACA"/>
    <w:rsid w:val="00023E77"/>
    <w:rsid w:val="00024CE3"/>
    <w:rsid w:val="00026524"/>
    <w:rsid w:val="00027C02"/>
    <w:rsid w:val="00030201"/>
    <w:rsid w:val="000307BA"/>
    <w:rsid w:val="00032044"/>
    <w:rsid w:val="00032E7B"/>
    <w:rsid w:val="0003369F"/>
    <w:rsid w:val="000338D5"/>
    <w:rsid w:val="000346C0"/>
    <w:rsid w:val="00034762"/>
    <w:rsid w:val="000355E3"/>
    <w:rsid w:val="0003577D"/>
    <w:rsid w:val="000361BE"/>
    <w:rsid w:val="00037635"/>
    <w:rsid w:val="00041929"/>
    <w:rsid w:val="0004235A"/>
    <w:rsid w:val="00045224"/>
    <w:rsid w:val="0004595E"/>
    <w:rsid w:val="00047559"/>
    <w:rsid w:val="00047926"/>
    <w:rsid w:val="00051DAA"/>
    <w:rsid w:val="000527E8"/>
    <w:rsid w:val="00055D60"/>
    <w:rsid w:val="00056973"/>
    <w:rsid w:val="000573AC"/>
    <w:rsid w:val="000573C1"/>
    <w:rsid w:val="00060341"/>
    <w:rsid w:val="0006100D"/>
    <w:rsid w:val="000621B4"/>
    <w:rsid w:val="00062307"/>
    <w:rsid w:val="00063EEF"/>
    <w:rsid w:val="00064AC0"/>
    <w:rsid w:val="0006638F"/>
    <w:rsid w:val="00066FAC"/>
    <w:rsid w:val="000679A0"/>
    <w:rsid w:val="000710E4"/>
    <w:rsid w:val="00071C2B"/>
    <w:rsid w:val="00072419"/>
    <w:rsid w:val="00072A0E"/>
    <w:rsid w:val="0007300D"/>
    <w:rsid w:val="00073137"/>
    <w:rsid w:val="00073F9F"/>
    <w:rsid w:val="00076D47"/>
    <w:rsid w:val="00081462"/>
    <w:rsid w:val="00082713"/>
    <w:rsid w:val="00083408"/>
    <w:rsid w:val="00083E6E"/>
    <w:rsid w:val="00084015"/>
    <w:rsid w:val="00085E87"/>
    <w:rsid w:val="00085FF8"/>
    <w:rsid w:val="000874D4"/>
    <w:rsid w:val="000874FD"/>
    <w:rsid w:val="00087B00"/>
    <w:rsid w:val="00090B4D"/>
    <w:rsid w:val="00090E0D"/>
    <w:rsid w:val="000927F5"/>
    <w:rsid w:val="00092E2A"/>
    <w:rsid w:val="0009505D"/>
    <w:rsid w:val="0009547F"/>
    <w:rsid w:val="0009635F"/>
    <w:rsid w:val="0009654D"/>
    <w:rsid w:val="00097883"/>
    <w:rsid w:val="00097D2C"/>
    <w:rsid w:val="000A1452"/>
    <w:rsid w:val="000A421F"/>
    <w:rsid w:val="000A6C4D"/>
    <w:rsid w:val="000A7364"/>
    <w:rsid w:val="000A7779"/>
    <w:rsid w:val="000A7E8A"/>
    <w:rsid w:val="000B0C43"/>
    <w:rsid w:val="000B1642"/>
    <w:rsid w:val="000B2AE2"/>
    <w:rsid w:val="000B30DE"/>
    <w:rsid w:val="000B4316"/>
    <w:rsid w:val="000B47E0"/>
    <w:rsid w:val="000B4B08"/>
    <w:rsid w:val="000B54AD"/>
    <w:rsid w:val="000C0430"/>
    <w:rsid w:val="000C0F16"/>
    <w:rsid w:val="000C3F47"/>
    <w:rsid w:val="000C401A"/>
    <w:rsid w:val="000C4812"/>
    <w:rsid w:val="000C4997"/>
    <w:rsid w:val="000C7431"/>
    <w:rsid w:val="000C74F0"/>
    <w:rsid w:val="000D17F3"/>
    <w:rsid w:val="000D2326"/>
    <w:rsid w:val="000D2409"/>
    <w:rsid w:val="000D2A0B"/>
    <w:rsid w:val="000D2B64"/>
    <w:rsid w:val="000D4434"/>
    <w:rsid w:val="000D65F8"/>
    <w:rsid w:val="000E196F"/>
    <w:rsid w:val="000E434A"/>
    <w:rsid w:val="000E4A4F"/>
    <w:rsid w:val="000E5B7A"/>
    <w:rsid w:val="000E7704"/>
    <w:rsid w:val="000F079F"/>
    <w:rsid w:val="000F1422"/>
    <w:rsid w:val="000F1842"/>
    <w:rsid w:val="000F335B"/>
    <w:rsid w:val="000F6611"/>
    <w:rsid w:val="000F7F2B"/>
    <w:rsid w:val="001015A8"/>
    <w:rsid w:val="00101D94"/>
    <w:rsid w:val="00102822"/>
    <w:rsid w:val="00102FA7"/>
    <w:rsid w:val="001032C4"/>
    <w:rsid w:val="00103976"/>
    <w:rsid w:val="001058A8"/>
    <w:rsid w:val="001059A8"/>
    <w:rsid w:val="0010611A"/>
    <w:rsid w:val="001073CA"/>
    <w:rsid w:val="001105CD"/>
    <w:rsid w:val="00110F51"/>
    <w:rsid w:val="00111DEE"/>
    <w:rsid w:val="00111F1D"/>
    <w:rsid w:val="0011228D"/>
    <w:rsid w:val="0011362C"/>
    <w:rsid w:val="00113C83"/>
    <w:rsid w:val="00113F45"/>
    <w:rsid w:val="001161CA"/>
    <w:rsid w:val="00116368"/>
    <w:rsid w:val="00116F64"/>
    <w:rsid w:val="00120D58"/>
    <w:rsid w:val="0012242D"/>
    <w:rsid w:val="00123FDB"/>
    <w:rsid w:val="001243B3"/>
    <w:rsid w:val="00125130"/>
    <w:rsid w:val="00126010"/>
    <w:rsid w:val="0012611C"/>
    <w:rsid w:val="00126288"/>
    <w:rsid w:val="00126A88"/>
    <w:rsid w:val="00127DA2"/>
    <w:rsid w:val="00127E3A"/>
    <w:rsid w:val="00127F21"/>
    <w:rsid w:val="00130B14"/>
    <w:rsid w:val="00131977"/>
    <w:rsid w:val="00132282"/>
    <w:rsid w:val="00133850"/>
    <w:rsid w:val="001340BC"/>
    <w:rsid w:val="001345E4"/>
    <w:rsid w:val="00134870"/>
    <w:rsid w:val="001368F4"/>
    <w:rsid w:val="0013710B"/>
    <w:rsid w:val="0014051A"/>
    <w:rsid w:val="001453A1"/>
    <w:rsid w:val="00146CCB"/>
    <w:rsid w:val="001512AA"/>
    <w:rsid w:val="00151477"/>
    <w:rsid w:val="00153019"/>
    <w:rsid w:val="001552CD"/>
    <w:rsid w:val="0015688F"/>
    <w:rsid w:val="00156E3A"/>
    <w:rsid w:val="001578D7"/>
    <w:rsid w:val="001610B6"/>
    <w:rsid w:val="00161699"/>
    <w:rsid w:val="00161830"/>
    <w:rsid w:val="00161BCB"/>
    <w:rsid w:val="0016522D"/>
    <w:rsid w:val="00165415"/>
    <w:rsid w:val="00167528"/>
    <w:rsid w:val="00170CD5"/>
    <w:rsid w:val="0017128F"/>
    <w:rsid w:val="00172332"/>
    <w:rsid w:val="00172F45"/>
    <w:rsid w:val="00174DE2"/>
    <w:rsid w:val="00175092"/>
    <w:rsid w:val="00176298"/>
    <w:rsid w:val="0017660C"/>
    <w:rsid w:val="001769F8"/>
    <w:rsid w:val="001775C3"/>
    <w:rsid w:val="00177D15"/>
    <w:rsid w:val="00180510"/>
    <w:rsid w:val="001832DF"/>
    <w:rsid w:val="001842A3"/>
    <w:rsid w:val="00184414"/>
    <w:rsid w:val="00185E8C"/>
    <w:rsid w:val="00185EBA"/>
    <w:rsid w:val="001867F0"/>
    <w:rsid w:val="00186BDD"/>
    <w:rsid w:val="0018734B"/>
    <w:rsid w:val="00187BCE"/>
    <w:rsid w:val="00187D92"/>
    <w:rsid w:val="00190211"/>
    <w:rsid w:val="00190690"/>
    <w:rsid w:val="00191750"/>
    <w:rsid w:val="001924E0"/>
    <w:rsid w:val="001925FE"/>
    <w:rsid w:val="00192C4D"/>
    <w:rsid w:val="001935BF"/>
    <w:rsid w:val="001935FF"/>
    <w:rsid w:val="00194010"/>
    <w:rsid w:val="00195D53"/>
    <w:rsid w:val="0019670F"/>
    <w:rsid w:val="00197232"/>
    <w:rsid w:val="001A1106"/>
    <w:rsid w:val="001A143C"/>
    <w:rsid w:val="001A1716"/>
    <w:rsid w:val="001A242D"/>
    <w:rsid w:val="001A2DD1"/>
    <w:rsid w:val="001A2ED8"/>
    <w:rsid w:val="001A4154"/>
    <w:rsid w:val="001A49BA"/>
    <w:rsid w:val="001A4AB8"/>
    <w:rsid w:val="001A5D29"/>
    <w:rsid w:val="001A5DE9"/>
    <w:rsid w:val="001A7032"/>
    <w:rsid w:val="001A740E"/>
    <w:rsid w:val="001A7993"/>
    <w:rsid w:val="001A7DFE"/>
    <w:rsid w:val="001B0362"/>
    <w:rsid w:val="001B0768"/>
    <w:rsid w:val="001B0C51"/>
    <w:rsid w:val="001B155D"/>
    <w:rsid w:val="001B183E"/>
    <w:rsid w:val="001B1E84"/>
    <w:rsid w:val="001B4814"/>
    <w:rsid w:val="001B6646"/>
    <w:rsid w:val="001B7B72"/>
    <w:rsid w:val="001C04FA"/>
    <w:rsid w:val="001C2205"/>
    <w:rsid w:val="001C2D9F"/>
    <w:rsid w:val="001C50C0"/>
    <w:rsid w:val="001C5235"/>
    <w:rsid w:val="001C5F7A"/>
    <w:rsid w:val="001C69DB"/>
    <w:rsid w:val="001D0690"/>
    <w:rsid w:val="001D10C3"/>
    <w:rsid w:val="001D1B33"/>
    <w:rsid w:val="001D23C1"/>
    <w:rsid w:val="001D3C24"/>
    <w:rsid w:val="001D3D87"/>
    <w:rsid w:val="001D4434"/>
    <w:rsid w:val="001E09AD"/>
    <w:rsid w:val="001E12C1"/>
    <w:rsid w:val="001E22B3"/>
    <w:rsid w:val="001E2E44"/>
    <w:rsid w:val="001E34DF"/>
    <w:rsid w:val="001E3ED1"/>
    <w:rsid w:val="001E40EF"/>
    <w:rsid w:val="001E41A1"/>
    <w:rsid w:val="001E4931"/>
    <w:rsid w:val="001E4E29"/>
    <w:rsid w:val="001E5865"/>
    <w:rsid w:val="001E6134"/>
    <w:rsid w:val="001E6920"/>
    <w:rsid w:val="001E6DDC"/>
    <w:rsid w:val="001E6DDD"/>
    <w:rsid w:val="001E7B30"/>
    <w:rsid w:val="001E7E1E"/>
    <w:rsid w:val="001F1322"/>
    <w:rsid w:val="001F2836"/>
    <w:rsid w:val="001F373E"/>
    <w:rsid w:val="001F3E98"/>
    <w:rsid w:val="001F6380"/>
    <w:rsid w:val="00200965"/>
    <w:rsid w:val="0020145A"/>
    <w:rsid w:val="0020159C"/>
    <w:rsid w:val="0020260C"/>
    <w:rsid w:val="002034D6"/>
    <w:rsid w:val="00203686"/>
    <w:rsid w:val="002040C6"/>
    <w:rsid w:val="002055AE"/>
    <w:rsid w:val="00206B98"/>
    <w:rsid w:val="00206D52"/>
    <w:rsid w:val="0020700C"/>
    <w:rsid w:val="0021041F"/>
    <w:rsid w:val="00210E8C"/>
    <w:rsid w:val="00211734"/>
    <w:rsid w:val="00211ABC"/>
    <w:rsid w:val="00212511"/>
    <w:rsid w:val="0021298D"/>
    <w:rsid w:val="00214D14"/>
    <w:rsid w:val="002165FB"/>
    <w:rsid w:val="00217780"/>
    <w:rsid w:val="00217B60"/>
    <w:rsid w:val="00217FC1"/>
    <w:rsid w:val="00220DB2"/>
    <w:rsid w:val="00223205"/>
    <w:rsid w:val="00224869"/>
    <w:rsid w:val="00225550"/>
    <w:rsid w:val="0022584A"/>
    <w:rsid w:val="00227CC8"/>
    <w:rsid w:val="00227CFC"/>
    <w:rsid w:val="002320FB"/>
    <w:rsid w:val="00232101"/>
    <w:rsid w:val="002328E7"/>
    <w:rsid w:val="00233371"/>
    <w:rsid w:val="00233937"/>
    <w:rsid w:val="00233C4C"/>
    <w:rsid w:val="002368FA"/>
    <w:rsid w:val="00241539"/>
    <w:rsid w:val="00241FF5"/>
    <w:rsid w:val="002422C0"/>
    <w:rsid w:val="00242B47"/>
    <w:rsid w:val="00243098"/>
    <w:rsid w:val="00243432"/>
    <w:rsid w:val="00244512"/>
    <w:rsid w:val="002445D6"/>
    <w:rsid w:val="002460A1"/>
    <w:rsid w:val="0024614F"/>
    <w:rsid w:val="00247D2C"/>
    <w:rsid w:val="002501AD"/>
    <w:rsid w:val="00250C1B"/>
    <w:rsid w:val="002515D6"/>
    <w:rsid w:val="002519BF"/>
    <w:rsid w:val="00252637"/>
    <w:rsid w:val="002552E1"/>
    <w:rsid w:val="00255E49"/>
    <w:rsid w:val="0025758F"/>
    <w:rsid w:val="002601F6"/>
    <w:rsid w:val="00260526"/>
    <w:rsid w:val="00260FE4"/>
    <w:rsid w:val="00263414"/>
    <w:rsid w:val="00263B06"/>
    <w:rsid w:val="00266ACE"/>
    <w:rsid w:val="002720D4"/>
    <w:rsid w:val="00272474"/>
    <w:rsid w:val="00272C62"/>
    <w:rsid w:val="00277B81"/>
    <w:rsid w:val="00277D63"/>
    <w:rsid w:val="00280AA6"/>
    <w:rsid w:val="0028230C"/>
    <w:rsid w:val="00282A23"/>
    <w:rsid w:val="00283703"/>
    <w:rsid w:val="00284698"/>
    <w:rsid w:val="00284778"/>
    <w:rsid w:val="00285287"/>
    <w:rsid w:val="00285F18"/>
    <w:rsid w:val="00286985"/>
    <w:rsid w:val="00290689"/>
    <w:rsid w:val="00290B04"/>
    <w:rsid w:val="00290D93"/>
    <w:rsid w:val="00291321"/>
    <w:rsid w:val="00291CE7"/>
    <w:rsid w:val="00293DCC"/>
    <w:rsid w:val="00294FAC"/>
    <w:rsid w:val="002950BD"/>
    <w:rsid w:val="002A0131"/>
    <w:rsid w:val="002A0248"/>
    <w:rsid w:val="002A0822"/>
    <w:rsid w:val="002A0C29"/>
    <w:rsid w:val="002A2BF3"/>
    <w:rsid w:val="002A3C16"/>
    <w:rsid w:val="002A3DCF"/>
    <w:rsid w:val="002A4257"/>
    <w:rsid w:val="002A5E72"/>
    <w:rsid w:val="002B0B3F"/>
    <w:rsid w:val="002B19F6"/>
    <w:rsid w:val="002B1B22"/>
    <w:rsid w:val="002B46EE"/>
    <w:rsid w:val="002B48E4"/>
    <w:rsid w:val="002B4A34"/>
    <w:rsid w:val="002B587C"/>
    <w:rsid w:val="002C137D"/>
    <w:rsid w:val="002C3ED6"/>
    <w:rsid w:val="002C5435"/>
    <w:rsid w:val="002C5517"/>
    <w:rsid w:val="002C5D97"/>
    <w:rsid w:val="002C5DE3"/>
    <w:rsid w:val="002C5F11"/>
    <w:rsid w:val="002C731F"/>
    <w:rsid w:val="002C74D7"/>
    <w:rsid w:val="002C7659"/>
    <w:rsid w:val="002C7D7C"/>
    <w:rsid w:val="002D00FA"/>
    <w:rsid w:val="002D14C0"/>
    <w:rsid w:val="002D1DA7"/>
    <w:rsid w:val="002D3937"/>
    <w:rsid w:val="002D3A32"/>
    <w:rsid w:val="002D4B68"/>
    <w:rsid w:val="002D56A4"/>
    <w:rsid w:val="002D5AB0"/>
    <w:rsid w:val="002D69A4"/>
    <w:rsid w:val="002D735F"/>
    <w:rsid w:val="002D7763"/>
    <w:rsid w:val="002E2D24"/>
    <w:rsid w:val="002E4706"/>
    <w:rsid w:val="002E4D8F"/>
    <w:rsid w:val="002E55A3"/>
    <w:rsid w:val="002E5651"/>
    <w:rsid w:val="002E5F78"/>
    <w:rsid w:val="002E6003"/>
    <w:rsid w:val="002E7056"/>
    <w:rsid w:val="002F0F54"/>
    <w:rsid w:val="002F46E5"/>
    <w:rsid w:val="002F4A8D"/>
    <w:rsid w:val="002F5AB1"/>
    <w:rsid w:val="002F6CB4"/>
    <w:rsid w:val="002F7B32"/>
    <w:rsid w:val="003005FA"/>
    <w:rsid w:val="00300D55"/>
    <w:rsid w:val="00301513"/>
    <w:rsid w:val="00301D1D"/>
    <w:rsid w:val="00302914"/>
    <w:rsid w:val="00302A5F"/>
    <w:rsid w:val="00302FA7"/>
    <w:rsid w:val="0030356C"/>
    <w:rsid w:val="00304A34"/>
    <w:rsid w:val="00305453"/>
    <w:rsid w:val="003059BC"/>
    <w:rsid w:val="00306BFC"/>
    <w:rsid w:val="00307312"/>
    <w:rsid w:val="00310817"/>
    <w:rsid w:val="00310FC1"/>
    <w:rsid w:val="00314DF1"/>
    <w:rsid w:val="003159E6"/>
    <w:rsid w:val="003174CC"/>
    <w:rsid w:val="00317DBE"/>
    <w:rsid w:val="003204AB"/>
    <w:rsid w:val="003206ED"/>
    <w:rsid w:val="00320D1B"/>
    <w:rsid w:val="00320E75"/>
    <w:rsid w:val="003213EE"/>
    <w:rsid w:val="003217E1"/>
    <w:rsid w:val="0032206F"/>
    <w:rsid w:val="00322168"/>
    <w:rsid w:val="00323F28"/>
    <w:rsid w:val="00324ED6"/>
    <w:rsid w:val="0032685A"/>
    <w:rsid w:val="0032738D"/>
    <w:rsid w:val="003309EC"/>
    <w:rsid w:val="00331C23"/>
    <w:rsid w:val="00332534"/>
    <w:rsid w:val="003328D5"/>
    <w:rsid w:val="00332C8F"/>
    <w:rsid w:val="00334A0D"/>
    <w:rsid w:val="00336414"/>
    <w:rsid w:val="00337449"/>
    <w:rsid w:val="0034135A"/>
    <w:rsid w:val="0034177A"/>
    <w:rsid w:val="00343D26"/>
    <w:rsid w:val="00345CB0"/>
    <w:rsid w:val="00347298"/>
    <w:rsid w:val="00350337"/>
    <w:rsid w:val="003510E3"/>
    <w:rsid w:val="00352C8A"/>
    <w:rsid w:val="003551D3"/>
    <w:rsid w:val="00356600"/>
    <w:rsid w:val="003566F8"/>
    <w:rsid w:val="003603D3"/>
    <w:rsid w:val="00360757"/>
    <w:rsid w:val="00360F64"/>
    <w:rsid w:val="00362204"/>
    <w:rsid w:val="00363227"/>
    <w:rsid w:val="003634B8"/>
    <w:rsid w:val="0036379D"/>
    <w:rsid w:val="003655B3"/>
    <w:rsid w:val="00367F2B"/>
    <w:rsid w:val="00370641"/>
    <w:rsid w:val="00372272"/>
    <w:rsid w:val="003722C6"/>
    <w:rsid w:val="003723A8"/>
    <w:rsid w:val="00372EDE"/>
    <w:rsid w:val="00374642"/>
    <w:rsid w:val="00375EA5"/>
    <w:rsid w:val="003760E6"/>
    <w:rsid w:val="00376F55"/>
    <w:rsid w:val="00377C1A"/>
    <w:rsid w:val="00380410"/>
    <w:rsid w:val="00383CBC"/>
    <w:rsid w:val="00384343"/>
    <w:rsid w:val="00385152"/>
    <w:rsid w:val="0038780D"/>
    <w:rsid w:val="00387D87"/>
    <w:rsid w:val="00392B91"/>
    <w:rsid w:val="00392D69"/>
    <w:rsid w:val="003935AE"/>
    <w:rsid w:val="0039374B"/>
    <w:rsid w:val="00394667"/>
    <w:rsid w:val="00394DE8"/>
    <w:rsid w:val="00397771"/>
    <w:rsid w:val="003979C4"/>
    <w:rsid w:val="003A06B2"/>
    <w:rsid w:val="003A16B9"/>
    <w:rsid w:val="003A2FFA"/>
    <w:rsid w:val="003A3992"/>
    <w:rsid w:val="003A3B93"/>
    <w:rsid w:val="003A3F90"/>
    <w:rsid w:val="003A7498"/>
    <w:rsid w:val="003B03D6"/>
    <w:rsid w:val="003B1E88"/>
    <w:rsid w:val="003B24AF"/>
    <w:rsid w:val="003B2890"/>
    <w:rsid w:val="003B3ED3"/>
    <w:rsid w:val="003B4194"/>
    <w:rsid w:val="003B59E9"/>
    <w:rsid w:val="003B5F28"/>
    <w:rsid w:val="003B6365"/>
    <w:rsid w:val="003B746C"/>
    <w:rsid w:val="003B798F"/>
    <w:rsid w:val="003B7B4E"/>
    <w:rsid w:val="003C05CC"/>
    <w:rsid w:val="003C0BE4"/>
    <w:rsid w:val="003C0DF8"/>
    <w:rsid w:val="003C326A"/>
    <w:rsid w:val="003C532A"/>
    <w:rsid w:val="003D0639"/>
    <w:rsid w:val="003D55F7"/>
    <w:rsid w:val="003E0A47"/>
    <w:rsid w:val="003E16CD"/>
    <w:rsid w:val="003E22B7"/>
    <w:rsid w:val="003E3340"/>
    <w:rsid w:val="003E4508"/>
    <w:rsid w:val="003E46C8"/>
    <w:rsid w:val="003E4FB2"/>
    <w:rsid w:val="003E536A"/>
    <w:rsid w:val="003E71D9"/>
    <w:rsid w:val="003E7B96"/>
    <w:rsid w:val="003F0316"/>
    <w:rsid w:val="003F04CE"/>
    <w:rsid w:val="003F0FB4"/>
    <w:rsid w:val="003F2F77"/>
    <w:rsid w:val="003F3F4F"/>
    <w:rsid w:val="003F5D2B"/>
    <w:rsid w:val="00401848"/>
    <w:rsid w:val="00401B15"/>
    <w:rsid w:val="00401B66"/>
    <w:rsid w:val="00401C2E"/>
    <w:rsid w:val="00402A53"/>
    <w:rsid w:val="0040393D"/>
    <w:rsid w:val="00404042"/>
    <w:rsid w:val="0040413D"/>
    <w:rsid w:val="0040440B"/>
    <w:rsid w:val="00405429"/>
    <w:rsid w:val="004057E3"/>
    <w:rsid w:val="004064E7"/>
    <w:rsid w:val="00406627"/>
    <w:rsid w:val="00406965"/>
    <w:rsid w:val="0040758A"/>
    <w:rsid w:val="00411562"/>
    <w:rsid w:val="004139A9"/>
    <w:rsid w:val="004144E7"/>
    <w:rsid w:val="00415807"/>
    <w:rsid w:val="00417D80"/>
    <w:rsid w:val="004203FA"/>
    <w:rsid w:val="00420BE8"/>
    <w:rsid w:val="00420D1E"/>
    <w:rsid w:val="00421B4A"/>
    <w:rsid w:val="0042281E"/>
    <w:rsid w:val="00423ECC"/>
    <w:rsid w:val="00424B02"/>
    <w:rsid w:val="004260DF"/>
    <w:rsid w:val="00426C0B"/>
    <w:rsid w:val="00426D6F"/>
    <w:rsid w:val="00430912"/>
    <w:rsid w:val="00431E21"/>
    <w:rsid w:val="00433BEE"/>
    <w:rsid w:val="004346C7"/>
    <w:rsid w:val="0044278E"/>
    <w:rsid w:val="00442F16"/>
    <w:rsid w:val="00444B01"/>
    <w:rsid w:val="0044653E"/>
    <w:rsid w:val="00446AA1"/>
    <w:rsid w:val="00447B82"/>
    <w:rsid w:val="00451060"/>
    <w:rsid w:val="0045175D"/>
    <w:rsid w:val="00451B76"/>
    <w:rsid w:val="00451DFA"/>
    <w:rsid w:val="00453B3F"/>
    <w:rsid w:val="0045438B"/>
    <w:rsid w:val="00454B75"/>
    <w:rsid w:val="00455833"/>
    <w:rsid w:val="00456B8D"/>
    <w:rsid w:val="004612EB"/>
    <w:rsid w:val="00461848"/>
    <w:rsid w:val="004626EC"/>
    <w:rsid w:val="00462B56"/>
    <w:rsid w:val="004637E5"/>
    <w:rsid w:val="00464606"/>
    <w:rsid w:val="004655E6"/>
    <w:rsid w:val="00466953"/>
    <w:rsid w:val="00467E90"/>
    <w:rsid w:val="004705D9"/>
    <w:rsid w:val="00471B7B"/>
    <w:rsid w:val="00474BF6"/>
    <w:rsid w:val="00476C4D"/>
    <w:rsid w:val="00483BB1"/>
    <w:rsid w:val="00484931"/>
    <w:rsid w:val="0048495B"/>
    <w:rsid w:val="00484CE5"/>
    <w:rsid w:val="00485388"/>
    <w:rsid w:val="00485DEE"/>
    <w:rsid w:val="00485F04"/>
    <w:rsid w:val="00486DE8"/>
    <w:rsid w:val="00487537"/>
    <w:rsid w:val="004913CE"/>
    <w:rsid w:val="00493E0D"/>
    <w:rsid w:val="00495043"/>
    <w:rsid w:val="004963EC"/>
    <w:rsid w:val="004A2AA4"/>
    <w:rsid w:val="004A3A7F"/>
    <w:rsid w:val="004A3DD7"/>
    <w:rsid w:val="004A449C"/>
    <w:rsid w:val="004A44B0"/>
    <w:rsid w:val="004A4F56"/>
    <w:rsid w:val="004A65A0"/>
    <w:rsid w:val="004A68D5"/>
    <w:rsid w:val="004A68EE"/>
    <w:rsid w:val="004A6CAF"/>
    <w:rsid w:val="004B3779"/>
    <w:rsid w:val="004B38A3"/>
    <w:rsid w:val="004B4840"/>
    <w:rsid w:val="004B4957"/>
    <w:rsid w:val="004B573E"/>
    <w:rsid w:val="004B5B40"/>
    <w:rsid w:val="004B6F8E"/>
    <w:rsid w:val="004B79CB"/>
    <w:rsid w:val="004C0A8E"/>
    <w:rsid w:val="004C21B2"/>
    <w:rsid w:val="004C3F32"/>
    <w:rsid w:val="004C4FCA"/>
    <w:rsid w:val="004C56E0"/>
    <w:rsid w:val="004C737F"/>
    <w:rsid w:val="004C7874"/>
    <w:rsid w:val="004D03D1"/>
    <w:rsid w:val="004D063E"/>
    <w:rsid w:val="004D1D71"/>
    <w:rsid w:val="004D2862"/>
    <w:rsid w:val="004D290B"/>
    <w:rsid w:val="004D2D9A"/>
    <w:rsid w:val="004D36E5"/>
    <w:rsid w:val="004D5096"/>
    <w:rsid w:val="004D5888"/>
    <w:rsid w:val="004D792A"/>
    <w:rsid w:val="004E246C"/>
    <w:rsid w:val="004E268A"/>
    <w:rsid w:val="004E3DE4"/>
    <w:rsid w:val="004E7234"/>
    <w:rsid w:val="004E72C7"/>
    <w:rsid w:val="004F1F4E"/>
    <w:rsid w:val="004F3C30"/>
    <w:rsid w:val="004F68C5"/>
    <w:rsid w:val="004F7485"/>
    <w:rsid w:val="00500559"/>
    <w:rsid w:val="0050074D"/>
    <w:rsid w:val="00501A1C"/>
    <w:rsid w:val="00502092"/>
    <w:rsid w:val="005035DF"/>
    <w:rsid w:val="005056B7"/>
    <w:rsid w:val="00505DCB"/>
    <w:rsid w:val="0051433A"/>
    <w:rsid w:val="00515304"/>
    <w:rsid w:val="0051533D"/>
    <w:rsid w:val="00516051"/>
    <w:rsid w:val="00517F92"/>
    <w:rsid w:val="00517F9F"/>
    <w:rsid w:val="005209E5"/>
    <w:rsid w:val="00520D5D"/>
    <w:rsid w:val="00521224"/>
    <w:rsid w:val="0052281B"/>
    <w:rsid w:val="00522CAB"/>
    <w:rsid w:val="00523403"/>
    <w:rsid w:val="005244DC"/>
    <w:rsid w:val="00525B45"/>
    <w:rsid w:val="0053083B"/>
    <w:rsid w:val="00531790"/>
    <w:rsid w:val="00534766"/>
    <w:rsid w:val="0053509C"/>
    <w:rsid w:val="005350A6"/>
    <w:rsid w:val="00535566"/>
    <w:rsid w:val="00535CD3"/>
    <w:rsid w:val="00535DB3"/>
    <w:rsid w:val="00537862"/>
    <w:rsid w:val="00537B15"/>
    <w:rsid w:val="00540EFC"/>
    <w:rsid w:val="0054138B"/>
    <w:rsid w:val="00541482"/>
    <w:rsid w:val="0054320B"/>
    <w:rsid w:val="00543FBA"/>
    <w:rsid w:val="005441AF"/>
    <w:rsid w:val="0054547C"/>
    <w:rsid w:val="005460EC"/>
    <w:rsid w:val="005508BD"/>
    <w:rsid w:val="00550A79"/>
    <w:rsid w:val="00552A3D"/>
    <w:rsid w:val="00553047"/>
    <w:rsid w:val="005540A0"/>
    <w:rsid w:val="0055428C"/>
    <w:rsid w:val="0055444F"/>
    <w:rsid w:val="0055580B"/>
    <w:rsid w:val="00560A69"/>
    <w:rsid w:val="00560EF9"/>
    <w:rsid w:val="00561A8E"/>
    <w:rsid w:val="005631AE"/>
    <w:rsid w:val="00567028"/>
    <w:rsid w:val="00571846"/>
    <w:rsid w:val="00572CCB"/>
    <w:rsid w:val="005736E4"/>
    <w:rsid w:val="00573FD2"/>
    <w:rsid w:val="0057491C"/>
    <w:rsid w:val="00575273"/>
    <w:rsid w:val="00575A57"/>
    <w:rsid w:val="00576162"/>
    <w:rsid w:val="005762D4"/>
    <w:rsid w:val="005763AF"/>
    <w:rsid w:val="00576CAB"/>
    <w:rsid w:val="005801ED"/>
    <w:rsid w:val="00581729"/>
    <w:rsid w:val="005829AC"/>
    <w:rsid w:val="00582EB5"/>
    <w:rsid w:val="00584AE4"/>
    <w:rsid w:val="005854F0"/>
    <w:rsid w:val="00586DB6"/>
    <w:rsid w:val="005903F6"/>
    <w:rsid w:val="00590584"/>
    <w:rsid w:val="00593260"/>
    <w:rsid w:val="00595A92"/>
    <w:rsid w:val="00595CDE"/>
    <w:rsid w:val="00597C89"/>
    <w:rsid w:val="005A02D9"/>
    <w:rsid w:val="005A03FC"/>
    <w:rsid w:val="005A0701"/>
    <w:rsid w:val="005A0784"/>
    <w:rsid w:val="005A0DCA"/>
    <w:rsid w:val="005A10C7"/>
    <w:rsid w:val="005A25C3"/>
    <w:rsid w:val="005A38ED"/>
    <w:rsid w:val="005A394C"/>
    <w:rsid w:val="005A3CDB"/>
    <w:rsid w:val="005A404B"/>
    <w:rsid w:val="005A4371"/>
    <w:rsid w:val="005A44C9"/>
    <w:rsid w:val="005A502E"/>
    <w:rsid w:val="005A5966"/>
    <w:rsid w:val="005A6414"/>
    <w:rsid w:val="005A6BC5"/>
    <w:rsid w:val="005A6D37"/>
    <w:rsid w:val="005A7A90"/>
    <w:rsid w:val="005A7C8B"/>
    <w:rsid w:val="005B0201"/>
    <w:rsid w:val="005B0C64"/>
    <w:rsid w:val="005B2A44"/>
    <w:rsid w:val="005B2E99"/>
    <w:rsid w:val="005B3131"/>
    <w:rsid w:val="005B5170"/>
    <w:rsid w:val="005B56B5"/>
    <w:rsid w:val="005B6EB6"/>
    <w:rsid w:val="005C05DD"/>
    <w:rsid w:val="005C10F0"/>
    <w:rsid w:val="005C1192"/>
    <w:rsid w:val="005C2B74"/>
    <w:rsid w:val="005C52FB"/>
    <w:rsid w:val="005C5A08"/>
    <w:rsid w:val="005D0E5A"/>
    <w:rsid w:val="005D1074"/>
    <w:rsid w:val="005D3071"/>
    <w:rsid w:val="005D434A"/>
    <w:rsid w:val="005D487D"/>
    <w:rsid w:val="005D5A0E"/>
    <w:rsid w:val="005D6529"/>
    <w:rsid w:val="005E052C"/>
    <w:rsid w:val="005E11BB"/>
    <w:rsid w:val="005E1D72"/>
    <w:rsid w:val="005E1F0B"/>
    <w:rsid w:val="005E2D81"/>
    <w:rsid w:val="005E3AC4"/>
    <w:rsid w:val="005E3EC4"/>
    <w:rsid w:val="005E457C"/>
    <w:rsid w:val="005E48EC"/>
    <w:rsid w:val="005E5F85"/>
    <w:rsid w:val="005E6819"/>
    <w:rsid w:val="005E7212"/>
    <w:rsid w:val="005E7E2C"/>
    <w:rsid w:val="005F03CB"/>
    <w:rsid w:val="005F0403"/>
    <w:rsid w:val="005F0E14"/>
    <w:rsid w:val="005F1E06"/>
    <w:rsid w:val="005F22FB"/>
    <w:rsid w:val="005F25B0"/>
    <w:rsid w:val="005F512D"/>
    <w:rsid w:val="005F5B16"/>
    <w:rsid w:val="005F6611"/>
    <w:rsid w:val="005F6800"/>
    <w:rsid w:val="005F7002"/>
    <w:rsid w:val="00600263"/>
    <w:rsid w:val="006007E4"/>
    <w:rsid w:val="00601B8B"/>
    <w:rsid w:val="00603B7A"/>
    <w:rsid w:val="00604803"/>
    <w:rsid w:val="00605588"/>
    <w:rsid w:val="00606879"/>
    <w:rsid w:val="00606D42"/>
    <w:rsid w:val="00610B43"/>
    <w:rsid w:val="0061121A"/>
    <w:rsid w:val="006112CD"/>
    <w:rsid w:val="0061242E"/>
    <w:rsid w:val="00612E30"/>
    <w:rsid w:val="00613212"/>
    <w:rsid w:val="00613747"/>
    <w:rsid w:val="00614643"/>
    <w:rsid w:val="00615B1E"/>
    <w:rsid w:val="00621AE2"/>
    <w:rsid w:val="006225E4"/>
    <w:rsid w:val="0062316A"/>
    <w:rsid w:val="0062373A"/>
    <w:rsid w:val="006245DF"/>
    <w:rsid w:val="00624B6C"/>
    <w:rsid w:val="00625BD2"/>
    <w:rsid w:val="00626B48"/>
    <w:rsid w:val="00626F72"/>
    <w:rsid w:val="00626FED"/>
    <w:rsid w:val="006277DC"/>
    <w:rsid w:val="00630628"/>
    <w:rsid w:val="006306FA"/>
    <w:rsid w:val="00630978"/>
    <w:rsid w:val="00630AA3"/>
    <w:rsid w:val="00630DF8"/>
    <w:rsid w:val="00631D19"/>
    <w:rsid w:val="00632755"/>
    <w:rsid w:val="00634352"/>
    <w:rsid w:val="00634727"/>
    <w:rsid w:val="0063522E"/>
    <w:rsid w:val="00636C42"/>
    <w:rsid w:val="006378DD"/>
    <w:rsid w:val="00644F7C"/>
    <w:rsid w:val="00645582"/>
    <w:rsid w:val="00645BDD"/>
    <w:rsid w:val="00645FB8"/>
    <w:rsid w:val="006464E2"/>
    <w:rsid w:val="00647BEE"/>
    <w:rsid w:val="006500B8"/>
    <w:rsid w:val="006526E6"/>
    <w:rsid w:val="00652E40"/>
    <w:rsid w:val="0065314D"/>
    <w:rsid w:val="00653161"/>
    <w:rsid w:val="00656364"/>
    <w:rsid w:val="00660308"/>
    <w:rsid w:val="006606BE"/>
    <w:rsid w:val="00661408"/>
    <w:rsid w:val="00662216"/>
    <w:rsid w:val="0066400A"/>
    <w:rsid w:val="006641B6"/>
    <w:rsid w:val="00664590"/>
    <w:rsid w:val="00665786"/>
    <w:rsid w:val="00666DC2"/>
    <w:rsid w:val="006676C2"/>
    <w:rsid w:val="0067027E"/>
    <w:rsid w:val="0067048A"/>
    <w:rsid w:val="00671838"/>
    <w:rsid w:val="0067208D"/>
    <w:rsid w:val="0067211F"/>
    <w:rsid w:val="00674A6F"/>
    <w:rsid w:val="00674F39"/>
    <w:rsid w:val="00675A11"/>
    <w:rsid w:val="00676CA4"/>
    <w:rsid w:val="00676EDD"/>
    <w:rsid w:val="00677D3A"/>
    <w:rsid w:val="00677E32"/>
    <w:rsid w:val="00684124"/>
    <w:rsid w:val="0068512F"/>
    <w:rsid w:val="006862F7"/>
    <w:rsid w:val="0068771E"/>
    <w:rsid w:val="006879F9"/>
    <w:rsid w:val="00691236"/>
    <w:rsid w:val="00691B6C"/>
    <w:rsid w:val="00692C85"/>
    <w:rsid w:val="0069536B"/>
    <w:rsid w:val="0069552A"/>
    <w:rsid w:val="00695DC9"/>
    <w:rsid w:val="00697315"/>
    <w:rsid w:val="006A19ED"/>
    <w:rsid w:val="006A20FD"/>
    <w:rsid w:val="006A3F20"/>
    <w:rsid w:val="006A54B5"/>
    <w:rsid w:val="006A6250"/>
    <w:rsid w:val="006A66A7"/>
    <w:rsid w:val="006A7911"/>
    <w:rsid w:val="006B042E"/>
    <w:rsid w:val="006B14D1"/>
    <w:rsid w:val="006B1515"/>
    <w:rsid w:val="006B194F"/>
    <w:rsid w:val="006B21AB"/>
    <w:rsid w:val="006B21AC"/>
    <w:rsid w:val="006B3D4B"/>
    <w:rsid w:val="006B59CB"/>
    <w:rsid w:val="006B5B08"/>
    <w:rsid w:val="006B7276"/>
    <w:rsid w:val="006C030E"/>
    <w:rsid w:val="006C1180"/>
    <w:rsid w:val="006C17D4"/>
    <w:rsid w:val="006C5E37"/>
    <w:rsid w:val="006C6A5F"/>
    <w:rsid w:val="006C6C1B"/>
    <w:rsid w:val="006C75FE"/>
    <w:rsid w:val="006D1268"/>
    <w:rsid w:val="006D2B14"/>
    <w:rsid w:val="006D2B31"/>
    <w:rsid w:val="006D78F9"/>
    <w:rsid w:val="006E0B80"/>
    <w:rsid w:val="006E4A2C"/>
    <w:rsid w:val="006E5799"/>
    <w:rsid w:val="006E6B15"/>
    <w:rsid w:val="006E6D04"/>
    <w:rsid w:val="006E78DB"/>
    <w:rsid w:val="006F0034"/>
    <w:rsid w:val="006F1113"/>
    <w:rsid w:val="006F14C7"/>
    <w:rsid w:val="006F189B"/>
    <w:rsid w:val="006F65FA"/>
    <w:rsid w:val="007003D4"/>
    <w:rsid w:val="007015AC"/>
    <w:rsid w:val="00702412"/>
    <w:rsid w:val="00702656"/>
    <w:rsid w:val="0070368A"/>
    <w:rsid w:val="007049ED"/>
    <w:rsid w:val="007074A9"/>
    <w:rsid w:val="00707622"/>
    <w:rsid w:val="00711F86"/>
    <w:rsid w:val="00712F0E"/>
    <w:rsid w:val="0071490B"/>
    <w:rsid w:val="00715455"/>
    <w:rsid w:val="00716FB4"/>
    <w:rsid w:val="00720693"/>
    <w:rsid w:val="00721953"/>
    <w:rsid w:val="00724769"/>
    <w:rsid w:val="0072482B"/>
    <w:rsid w:val="007276EF"/>
    <w:rsid w:val="00730F86"/>
    <w:rsid w:val="007321A9"/>
    <w:rsid w:val="00732708"/>
    <w:rsid w:val="00733221"/>
    <w:rsid w:val="007357C2"/>
    <w:rsid w:val="00736C7D"/>
    <w:rsid w:val="007373B4"/>
    <w:rsid w:val="00737991"/>
    <w:rsid w:val="00740335"/>
    <w:rsid w:val="0074090C"/>
    <w:rsid w:val="00741268"/>
    <w:rsid w:val="00741674"/>
    <w:rsid w:val="007417E1"/>
    <w:rsid w:val="00741D2B"/>
    <w:rsid w:val="00742897"/>
    <w:rsid w:val="00742F67"/>
    <w:rsid w:val="00743FE8"/>
    <w:rsid w:val="007443EC"/>
    <w:rsid w:val="007456DE"/>
    <w:rsid w:val="00746237"/>
    <w:rsid w:val="00746710"/>
    <w:rsid w:val="007516DA"/>
    <w:rsid w:val="00752479"/>
    <w:rsid w:val="0075329C"/>
    <w:rsid w:val="00753834"/>
    <w:rsid w:val="007545B1"/>
    <w:rsid w:val="00756009"/>
    <w:rsid w:val="00756A73"/>
    <w:rsid w:val="00756B4F"/>
    <w:rsid w:val="0076029B"/>
    <w:rsid w:val="00761E40"/>
    <w:rsid w:val="00762B8C"/>
    <w:rsid w:val="00763F0F"/>
    <w:rsid w:val="007646D7"/>
    <w:rsid w:val="00764D6F"/>
    <w:rsid w:val="007653B4"/>
    <w:rsid w:val="0076582A"/>
    <w:rsid w:val="00765ABC"/>
    <w:rsid w:val="00770CBE"/>
    <w:rsid w:val="00772C9F"/>
    <w:rsid w:val="0077485E"/>
    <w:rsid w:val="00774B93"/>
    <w:rsid w:val="00774C8B"/>
    <w:rsid w:val="00774E05"/>
    <w:rsid w:val="0077533B"/>
    <w:rsid w:val="00776201"/>
    <w:rsid w:val="00776FCE"/>
    <w:rsid w:val="00777DE7"/>
    <w:rsid w:val="00781023"/>
    <w:rsid w:val="00781A0B"/>
    <w:rsid w:val="00782E25"/>
    <w:rsid w:val="00783818"/>
    <w:rsid w:val="007842FA"/>
    <w:rsid w:val="00784AC0"/>
    <w:rsid w:val="0078623B"/>
    <w:rsid w:val="007865E3"/>
    <w:rsid w:val="00786BDF"/>
    <w:rsid w:val="0078795C"/>
    <w:rsid w:val="007935D7"/>
    <w:rsid w:val="00793D12"/>
    <w:rsid w:val="00793D5E"/>
    <w:rsid w:val="00793E7C"/>
    <w:rsid w:val="00796094"/>
    <w:rsid w:val="00797415"/>
    <w:rsid w:val="007A0022"/>
    <w:rsid w:val="007A1D4E"/>
    <w:rsid w:val="007A207D"/>
    <w:rsid w:val="007A2929"/>
    <w:rsid w:val="007A46A0"/>
    <w:rsid w:val="007A502C"/>
    <w:rsid w:val="007A5304"/>
    <w:rsid w:val="007A609D"/>
    <w:rsid w:val="007A7287"/>
    <w:rsid w:val="007B08D4"/>
    <w:rsid w:val="007B106A"/>
    <w:rsid w:val="007B221A"/>
    <w:rsid w:val="007B340C"/>
    <w:rsid w:val="007B47BC"/>
    <w:rsid w:val="007B56B1"/>
    <w:rsid w:val="007B6CBF"/>
    <w:rsid w:val="007C009B"/>
    <w:rsid w:val="007C20EE"/>
    <w:rsid w:val="007C24B3"/>
    <w:rsid w:val="007C478A"/>
    <w:rsid w:val="007C4884"/>
    <w:rsid w:val="007C4965"/>
    <w:rsid w:val="007C4C39"/>
    <w:rsid w:val="007C53D3"/>
    <w:rsid w:val="007C566B"/>
    <w:rsid w:val="007C5DA9"/>
    <w:rsid w:val="007C7006"/>
    <w:rsid w:val="007C76DB"/>
    <w:rsid w:val="007D5510"/>
    <w:rsid w:val="007D6025"/>
    <w:rsid w:val="007D6F55"/>
    <w:rsid w:val="007D70EF"/>
    <w:rsid w:val="007D7BBA"/>
    <w:rsid w:val="007E0417"/>
    <w:rsid w:val="007E0751"/>
    <w:rsid w:val="007E0F77"/>
    <w:rsid w:val="007E24BB"/>
    <w:rsid w:val="007E3464"/>
    <w:rsid w:val="007E4A73"/>
    <w:rsid w:val="007E4D3E"/>
    <w:rsid w:val="007E7519"/>
    <w:rsid w:val="007F257C"/>
    <w:rsid w:val="007F3947"/>
    <w:rsid w:val="007F3CFB"/>
    <w:rsid w:val="007F44CF"/>
    <w:rsid w:val="007F5020"/>
    <w:rsid w:val="007F5AA6"/>
    <w:rsid w:val="007F655B"/>
    <w:rsid w:val="007F6A70"/>
    <w:rsid w:val="007F740A"/>
    <w:rsid w:val="007F7E34"/>
    <w:rsid w:val="00800C02"/>
    <w:rsid w:val="00801E98"/>
    <w:rsid w:val="00802127"/>
    <w:rsid w:val="00802A12"/>
    <w:rsid w:val="00804714"/>
    <w:rsid w:val="00804AB3"/>
    <w:rsid w:val="00805825"/>
    <w:rsid w:val="00805FFC"/>
    <w:rsid w:val="00806FDB"/>
    <w:rsid w:val="008071F9"/>
    <w:rsid w:val="00807295"/>
    <w:rsid w:val="00807F7E"/>
    <w:rsid w:val="00810A8C"/>
    <w:rsid w:val="00813C47"/>
    <w:rsid w:val="0081656B"/>
    <w:rsid w:val="00817179"/>
    <w:rsid w:val="0082014C"/>
    <w:rsid w:val="00821D51"/>
    <w:rsid w:val="00822280"/>
    <w:rsid w:val="008226D7"/>
    <w:rsid w:val="00823B37"/>
    <w:rsid w:val="00823EB9"/>
    <w:rsid w:val="008243B9"/>
    <w:rsid w:val="00825038"/>
    <w:rsid w:val="00825056"/>
    <w:rsid w:val="0082512D"/>
    <w:rsid w:val="00825DD4"/>
    <w:rsid w:val="00827B4E"/>
    <w:rsid w:val="008308C7"/>
    <w:rsid w:val="00831ADE"/>
    <w:rsid w:val="008345CD"/>
    <w:rsid w:val="00834E4B"/>
    <w:rsid w:val="0083545A"/>
    <w:rsid w:val="00835BFE"/>
    <w:rsid w:val="00836483"/>
    <w:rsid w:val="008377DB"/>
    <w:rsid w:val="00840F9F"/>
    <w:rsid w:val="008430DE"/>
    <w:rsid w:val="008436BA"/>
    <w:rsid w:val="00845F65"/>
    <w:rsid w:val="00846ACF"/>
    <w:rsid w:val="00847956"/>
    <w:rsid w:val="00850F48"/>
    <w:rsid w:val="00852769"/>
    <w:rsid w:val="008538B2"/>
    <w:rsid w:val="00855BB0"/>
    <w:rsid w:val="00856418"/>
    <w:rsid w:val="0085645A"/>
    <w:rsid w:val="00857E91"/>
    <w:rsid w:val="00860D67"/>
    <w:rsid w:val="00861784"/>
    <w:rsid w:val="008619D9"/>
    <w:rsid w:val="00861BFF"/>
    <w:rsid w:val="00862CC3"/>
    <w:rsid w:val="00863C78"/>
    <w:rsid w:val="008646F0"/>
    <w:rsid w:val="00864DBB"/>
    <w:rsid w:val="008650D5"/>
    <w:rsid w:val="00865EB3"/>
    <w:rsid w:val="00866972"/>
    <w:rsid w:val="00867218"/>
    <w:rsid w:val="00867CEE"/>
    <w:rsid w:val="00871692"/>
    <w:rsid w:val="00871E79"/>
    <w:rsid w:val="008721BE"/>
    <w:rsid w:val="0087231F"/>
    <w:rsid w:val="008725B5"/>
    <w:rsid w:val="0087419B"/>
    <w:rsid w:val="00875137"/>
    <w:rsid w:val="008754E0"/>
    <w:rsid w:val="00876D69"/>
    <w:rsid w:val="00877598"/>
    <w:rsid w:val="00882610"/>
    <w:rsid w:val="0088458B"/>
    <w:rsid w:val="00885E9A"/>
    <w:rsid w:val="008865B4"/>
    <w:rsid w:val="00886653"/>
    <w:rsid w:val="00887CB8"/>
    <w:rsid w:val="0089056F"/>
    <w:rsid w:val="00891FCA"/>
    <w:rsid w:val="008925B7"/>
    <w:rsid w:val="00894127"/>
    <w:rsid w:val="00895368"/>
    <w:rsid w:val="008A2E1F"/>
    <w:rsid w:val="008A32B7"/>
    <w:rsid w:val="008A5047"/>
    <w:rsid w:val="008A5D41"/>
    <w:rsid w:val="008A744C"/>
    <w:rsid w:val="008A750E"/>
    <w:rsid w:val="008B0169"/>
    <w:rsid w:val="008B243C"/>
    <w:rsid w:val="008B2C7A"/>
    <w:rsid w:val="008B31D8"/>
    <w:rsid w:val="008B328B"/>
    <w:rsid w:val="008B3584"/>
    <w:rsid w:val="008C0971"/>
    <w:rsid w:val="008C0ACB"/>
    <w:rsid w:val="008C0D72"/>
    <w:rsid w:val="008C1038"/>
    <w:rsid w:val="008C17F2"/>
    <w:rsid w:val="008C1F1F"/>
    <w:rsid w:val="008C28BF"/>
    <w:rsid w:val="008C5866"/>
    <w:rsid w:val="008C5F1B"/>
    <w:rsid w:val="008C6BF5"/>
    <w:rsid w:val="008D2C53"/>
    <w:rsid w:val="008D306F"/>
    <w:rsid w:val="008D3B5A"/>
    <w:rsid w:val="008D4439"/>
    <w:rsid w:val="008D57B5"/>
    <w:rsid w:val="008D6D3D"/>
    <w:rsid w:val="008D6FAC"/>
    <w:rsid w:val="008E009D"/>
    <w:rsid w:val="008E0257"/>
    <w:rsid w:val="008E0427"/>
    <w:rsid w:val="008E12DD"/>
    <w:rsid w:val="008E177F"/>
    <w:rsid w:val="008E1A8C"/>
    <w:rsid w:val="008E25ED"/>
    <w:rsid w:val="008E320E"/>
    <w:rsid w:val="008E33D8"/>
    <w:rsid w:val="008E37D1"/>
    <w:rsid w:val="008E471E"/>
    <w:rsid w:val="008E568C"/>
    <w:rsid w:val="008F0E1B"/>
    <w:rsid w:val="008F2D37"/>
    <w:rsid w:val="008F2E5A"/>
    <w:rsid w:val="008F31E9"/>
    <w:rsid w:val="008F39CF"/>
    <w:rsid w:val="008F4856"/>
    <w:rsid w:val="008F4AE6"/>
    <w:rsid w:val="008F5654"/>
    <w:rsid w:val="008F5677"/>
    <w:rsid w:val="008F5B2F"/>
    <w:rsid w:val="008F7BB7"/>
    <w:rsid w:val="009009C0"/>
    <w:rsid w:val="00902555"/>
    <w:rsid w:val="00902DBC"/>
    <w:rsid w:val="009032D2"/>
    <w:rsid w:val="00903582"/>
    <w:rsid w:val="00904070"/>
    <w:rsid w:val="0090462F"/>
    <w:rsid w:val="009055D8"/>
    <w:rsid w:val="0090592F"/>
    <w:rsid w:val="0090786E"/>
    <w:rsid w:val="00907DF1"/>
    <w:rsid w:val="009103AD"/>
    <w:rsid w:val="00910AA3"/>
    <w:rsid w:val="00912BEE"/>
    <w:rsid w:val="009141EA"/>
    <w:rsid w:val="00914912"/>
    <w:rsid w:val="00914D21"/>
    <w:rsid w:val="00914F47"/>
    <w:rsid w:val="009151A9"/>
    <w:rsid w:val="00915CF8"/>
    <w:rsid w:val="00921F64"/>
    <w:rsid w:val="00922508"/>
    <w:rsid w:val="009233B0"/>
    <w:rsid w:val="009252FC"/>
    <w:rsid w:val="009256D5"/>
    <w:rsid w:val="00926022"/>
    <w:rsid w:val="00926141"/>
    <w:rsid w:val="009277A4"/>
    <w:rsid w:val="00927BEF"/>
    <w:rsid w:val="00927E69"/>
    <w:rsid w:val="009307D1"/>
    <w:rsid w:val="0093195C"/>
    <w:rsid w:val="00931AD1"/>
    <w:rsid w:val="00932BBD"/>
    <w:rsid w:val="00934CAC"/>
    <w:rsid w:val="00937BB0"/>
    <w:rsid w:val="00937D3E"/>
    <w:rsid w:val="009422B2"/>
    <w:rsid w:val="00942F15"/>
    <w:rsid w:val="009458AC"/>
    <w:rsid w:val="00946ADD"/>
    <w:rsid w:val="00953491"/>
    <w:rsid w:val="009560CF"/>
    <w:rsid w:val="0095623E"/>
    <w:rsid w:val="009613CE"/>
    <w:rsid w:val="00961C4D"/>
    <w:rsid w:val="00962443"/>
    <w:rsid w:val="009626FC"/>
    <w:rsid w:val="00962BAC"/>
    <w:rsid w:val="00963996"/>
    <w:rsid w:val="009642B0"/>
    <w:rsid w:val="00964C6B"/>
    <w:rsid w:val="00965DF0"/>
    <w:rsid w:val="009666EA"/>
    <w:rsid w:val="0096790C"/>
    <w:rsid w:val="009705E0"/>
    <w:rsid w:val="009709AF"/>
    <w:rsid w:val="00970F5A"/>
    <w:rsid w:val="00971037"/>
    <w:rsid w:val="00971900"/>
    <w:rsid w:val="00972445"/>
    <w:rsid w:val="00973D46"/>
    <w:rsid w:val="009747C5"/>
    <w:rsid w:val="00976AA0"/>
    <w:rsid w:val="00980CEF"/>
    <w:rsid w:val="00981812"/>
    <w:rsid w:val="00981B05"/>
    <w:rsid w:val="00982D03"/>
    <w:rsid w:val="00982F12"/>
    <w:rsid w:val="0098400F"/>
    <w:rsid w:val="009842F9"/>
    <w:rsid w:val="00985647"/>
    <w:rsid w:val="00985A76"/>
    <w:rsid w:val="009901F7"/>
    <w:rsid w:val="0099038C"/>
    <w:rsid w:val="00990BA0"/>
    <w:rsid w:val="0099116B"/>
    <w:rsid w:val="00991327"/>
    <w:rsid w:val="00991B6B"/>
    <w:rsid w:val="009928BA"/>
    <w:rsid w:val="00996429"/>
    <w:rsid w:val="009A1993"/>
    <w:rsid w:val="009A22C0"/>
    <w:rsid w:val="009A352F"/>
    <w:rsid w:val="009A3B36"/>
    <w:rsid w:val="009A48A9"/>
    <w:rsid w:val="009A4A24"/>
    <w:rsid w:val="009A5726"/>
    <w:rsid w:val="009B0A0E"/>
    <w:rsid w:val="009B0C87"/>
    <w:rsid w:val="009B14CF"/>
    <w:rsid w:val="009B67C6"/>
    <w:rsid w:val="009B70B0"/>
    <w:rsid w:val="009C2BC0"/>
    <w:rsid w:val="009C44F4"/>
    <w:rsid w:val="009C7759"/>
    <w:rsid w:val="009D1634"/>
    <w:rsid w:val="009D1666"/>
    <w:rsid w:val="009D51F7"/>
    <w:rsid w:val="009D5763"/>
    <w:rsid w:val="009D6D37"/>
    <w:rsid w:val="009E065C"/>
    <w:rsid w:val="009E0EE7"/>
    <w:rsid w:val="009E19B7"/>
    <w:rsid w:val="009E3E86"/>
    <w:rsid w:val="009E3EB4"/>
    <w:rsid w:val="009E7943"/>
    <w:rsid w:val="009F1469"/>
    <w:rsid w:val="009F3920"/>
    <w:rsid w:val="009F450D"/>
    <w:rsid w:val="009F45E8"/>
    <w:rsid w:val="009F4BDE"/>
    <w:rsid w:val="009F6B1E"/>
    <w:rsid w:val="009F756A"/>
    <w:rsid w:val="009F7847"/>
    <w:rsid w:val="00A02650"/>
    <w:rsid w:val="00A03F3B"/>
    <w:rsid w:val="00A0435D"/>
    <w:rsid w:val="00A045BA"/>
    <w:rsid w:val="00A05246"/>
    <w:rsid w:val="00A05587"/>
    <w:rsid w:val="00A06537"/>
    <w:rsid w:val="00A06600"/>
    <w:rsid w:val="00A10C76"/>
    <w:rsid w:val="00A117BA"/>
    <w:rsid w:val="00A1267A"/>
    <w:rsid w:val="00A12A40"/>
    <w:rsid w:val="00A12BEA"/>
    <w:rsid w:val="00A1364E"/>
    <w:rsid w:val="00A13E33"/>
    <w:rsid w:val="00A13E9D"/>
    <w:rsid w:val="00A1683F"/>
    <w:rsid w:val="00A16D85"/>
    <w:rsid w:val="00A16D88"/>
    <w:rsid w:val="00A17401"/>
    <w:rsid w:val="00A201DF"/>
    <w:rsid w:val="00A229B1"/>
    <w:rsid w:val="00A23CC6"/>
    <w:rsid w:val="00A240A4"/>
    <w:rsid w:val="00A242A7"/>
    <w:rsid w:val="00A268FB"/>
    <w:rsid w:val="00A31108"/>
    <w:rsid w:val="00A31921"/>
    <w:rsid w:val="00A31E46"/>
    <w:rsid w:val="00A32B84"/>
    <w:rsid w:val="00A32E2D"/>
    <w:rsid w:val="00A330AC"/>
    <w:rsid w:val="00A34828"/>
    <w:rsid w:val="00A36CD8"/>
    <w:rsid w:val="00A36D21"/>
    <w:rsid w:val="00A37ED2"/>
    <w:rsid w:val="00A40414"/>
    <w:rsid w:val="00A41BFE"/>
    <w:rsid w:val="00A43DE5"/>
    <w:rsid w:val="00A43E88"/>
    <w:rsid w:val="00A4487F"/>
    <w:rsid w:val="00A46C84"/>
    <w:rsid w:val="00A46E70"/>
    <w:rsid w:val="00A47ED7"/>
    <w:rsid w:val="00A504F1"/>
    <w:rsid w:val="00A50EAD"/>
    <w:rsid w:val="00A52317"/>
    <w:rsid w:val="00A537F7"/>
    <w:rsid w:val="00A54FC3"/>
    <w:rsid w:val="00A54FE6"/>
    <w:rsid w:val="00A55A80"/>
    <w:rsid w:val="00A60911"/>
    <w:rsid w:val="00A6114B"/>
    <w:rsid w:val="00A6163A"/>
    <w:rsid w:val="00A61B6F"/>
    <w:rsid w:val="00A62901"/>
    <w:rsid w:val="00A63AB7"/>
    <w:rsid w:val="00A63C20"/>
    <w:rsid w:val="00A65B0C"/>
    <w:rsid w:val="00A668E4"/>
    <w:rsid w:val="00A670FF"/>
    <w:rsid w:val="00A67CEA"/>
    <w:rsid w:val="00A72400"/>
    <w:rsid w:val="00A75D60"/>
    <w:rsid w:val="00A7708F"/>
    <w:rsid w:val="00A7714D"/>
    <w:rsid w:val="00A80B98"/>
    <w:rsid w:val="00A83329"/>
    <w:rsid w:val="00A835C6"/>
    <w:rsid w:val="00A84148"/>
    <w:rsid w:val="00A84EDA"/>
    <w:rsid w:val="00A84FA2"/>
    <w:rsid w:val="00A85186"/>
    <w:rsid w:val="00A8585D"/>
    <w:rsid w:val="00A8702A"/>
    <w:rsid w:val="00A905CF"/>
    <w:rsid w:val="00A910EB"/>
    <w:rsid w:val="00A92AE1"/>
    <w:rsid w:val="00A93728"/>
    <w:rsid w:val="00A9444E"/>
    <w:rsid w:val="00A95FE2"/>
    <w:rsid w:val="00A97A7A"/>
    <w:rsid w:val="00A97FC1"/>
    <w:rsid w:val="00AA21ED"/>
    <w:rsid w:val="00AA2662"/>
    <w:rsid w:val="00AA2CBD"/>
    <w:rsid w:val="00AA3F8F"/>
    <w:rsid w:val="00AA50C2"/>
    <w:rsid w:val="00AB092D"/>
    <w:rsid w:val="00AB130E"/>
    <w:rsid w:val="00AB13CF"/>
    <w:rsid w:val="00AB3EAA"/>
    <w:rsid w:val="00AB65D5"/>
    <w:rsid w:val="00AB6951"/>
    <w:rsid w:val="00AB6C00"/>
    <w:rsid w:val="00AC01DA"/>
    <w:rsid w:val="00AC0C2C"/>
    <w:rsid w:val="00AC12C8"/>
    <w:rsid w:val="00AC276A"/>
    <w:rsid w:val="00AC4A16"/>
    <w:rsid w:val="00AC7893"/>
    <w:rsid w:val="00AD1716"/>
    <w:rsid w:val="00AD1989"/>
    <w:rsid w:val="00AD1AD6"/>
    <w:rsid w:val="00AD2EEE"/>
    <w:rsid w:val="00AD39CB"/>
    <w:rsid w:val="00AD3CD0"/>
    <w:rsid w:val="00AD6351"/>
    <w:rsid w:val="00AD6512"/>
    <w:rsid w:val="00AD6B8F"/>
    <w:rsid w:val="00AD7B3C"/>
    <w:rsid w:val="00AE0789"/>
    <w:rsid w:val="00AE16DD"/>
    <w:rsid w:val="00AE2264"/>
    <w:rsid w:val="00AE2923"/>
    <w:rsid w:val="00AE32CC"/>
    <w:rsid w:val="00AE4B13"/>
    <w:rsid w:val="00AE56F0"/>
    <w:rsid w:val="00AE5F46"/>
    <w:rsid w:val="00AE6F3E"/>
    <w:rsid w:val="00AE73CC"/>
    <w:rsid w:val="00AE78E7"/>
    <w:rsid w:val="00AF07E0"/>
    <w:rsid w:val="00AF772A"/>
    <w:rsid w:val="00B003A2"/>
    <w:rsid w:val="00B007D8"/>
    <w:rsid w:val="00B01F3F"/>
    <w:rsid w:val="00B01FA3"/>
    <w:rsid w:val="00B02FCC"/>
    <w:rsid w:val="00B0379B"/>
    <w:rsid w:val="00B040F9"/>
    <w:rsid w:val="00B05F7E"/>
    <w:rsid w:val="00B0725E"/>
    <w:rsid w:val="00B100EE"/>
    <w:rsid w:val="00B1029E"/>
    <w:rsid w:val="00B10E85"/>
    <w:rsid w:val="00B1102A"/>
    <w:rsid w:val="00B128C0"/>
    <w:rsid w:val="00B15A09"/>
    <w:rsid w:val="00B2099F"/>
    <w:rsid w:val="00B21F93"/>
    <w:rsid w:val="00B23052"/>
    <w:rsid w:val="00B23FFA"/>
    <w:rsid w:val="00B24222"/>
    <w:rsid w:val="00B24F4B"/>
    <w:rsid w:val="00B24FA7"/>
    <w:rsid w:val="00B254C7"/>
    <w:rsid w:val="00B256D9"/>
    <w:rsid w:val="00B27013"/>
    <w:rsid w:val="00B311CA"/>
    <w:rsid w:val="00B311F8"/>
    <w:rsid w:val="00B32544"/>
    <w:rsid w:val="00B32981"/>
    <w:rsid w:val="00B32B6B"/>
    <w:rsid w:val="00B3349B"/>
    <w:rsid w:val="00B33EC7"/>
    <w:rsid w:val="00B3413F"/>
    <w:rsid w:val="00B3525E"/>
    <w:rsid w:val="00B4125A"/>
    <w:rsid w:val="00B423C4"/>
    <w:rsid w:val="00B42996"/>
    <w:rsid w:val="00B43DF2"/>
    <w:rsid w:val="00B44554"/>
    <w:rsid w:val="00B467C1"/>
    <w:rsid w:val="00B477A3"/>
    <w:rsid w:val="00B509E8"/>
    <w:rsid w:val="00B50F6A"/>
    <w:rsid w:val="00B51186"/>
    <w:rsid w:val="00B51E83"/>
    <w:rsid w:val="00B52F9D"/>
    <w:rsid w:val="00B54F89"/>
    <w:rsid w:val="00B57EEB"/>
    <w:rsid w:val="00B61016"/>
    <w:rsid w:val="00B619C8"/>
    <w:rsid w:val="00B64D94"/>
    <w:rsid w:val="00B6576D"/>
    <w:rsid w:val="00B66157"/>
    <w:rsid w:val="00B667A0"/>
    <w:rsid w:val="00B67418"/>
    <w:rsid w:val="00B67565"/>
    <w:rsid w:val="00B708DA"/>
    <w:rsid w:val="00B70B7B"/>
    <w:rsid w:val="00B7265C"/>
    <w:rsid w:val="00B72E0B"/>
    <w:rsid w:val="00B76DC5"/>
    <w:rsid w:val="00B778D9"/>
    <w:rsid w:val="00B77F71"/>
    <w:rsid w:val="00B814C4"/>
    <w:rsid w:val="00B81532"/>
    <w:rsid w:val="00B81554"/>
    <w:rsid w:val="00B841E0"/>
    <w:rsid w:val="00B8504A"/>
    <w:rsid w:val="00B866C6"/>
    <w:rsid w:val="00B86C55"/>
    <w:rsid w:val="00B87A64"/>
    <w:rsid w:val="00B91E70"/>
    <w:rsid w:val="00B9326B"/>
    <w:rsid w:val="00B93EFF"/>
    <w:rsid w:val="00B93F8D"/>
    <w:rsid w:val="00BA0647"/>
    <w:rsid w:val="00BA0D1B"/>
    <w:rsid w:val="00BA1A7C"/>
    <w:rsid w:val="00BA1BE2"/>
    <w:rsid w:val="00BA31DE"/>
    <w:rsid w:val="00BA3B01"/>
    <w:rsid w:val="00BA4054"/>
    <w:rsid w:val="00BA568D"/>
    <w:rsid w:val="00BA59F9"/>
    <w:rsid w:val="00BA7D5E"/>
    <w:rsid w:val="00BB0208"/>
    <w:rsid w:val="00BB22CA"/>
    <w:rsid w:val="00BB31AD"/>
    <w:rsid w:val="00BB3CB6"/>
    <w:rsid w:val="00BB4062"/>
    <w:rsid w:val="00BB5B43"/>
    <w:rsid w:val="00BB6A62"/>
    <w:rsid w:val="00BB6E08"/>
    <w:rsid w:val="00BB7489"/>
    <w:rsid w:val="00BB7F36"/>
    <w:rsid w:val="00BC0307"/>
    <w:rsid w:val="00BC095A"/>
    <w:rsid w:val="00BC0C45"/>
    <w:rsid w:val="00BC0D26"/>
    <w:rsid w:val="00BC1C1C"/>
    <w:rsid w:val="00BC2C78"/>
    <w:rsid w:val="00BC37CF"/>
    <w:rsid w:val="00BC53EA"/>
    <w:rsid w:val="00BC5960"/>
    <w:rsid w:val="00BC5C22"/>
    <w:rsid w:val="00BC6D69"/>
    <w:rsid w:val="00BC7A92"/>
    <w:rsid w:val="00BD1EFA"/>
    <w:rsid w:val="00BD246D"/>
    <w:rsid w:val="00BD2D73"/>
    <w:rsid w:val="00BD3AD6"/>
    <w:rsid w:val="00BD3F88"/>
    <w:rsid w:val="00BD4A9C"/>
    <w:rsid w:val="00BD55F8"/>
    <w:rsid w:val="00BE1DEA"/>
    <w:rsid w:val="00BE203D"/>
    <w:rsid w:val="00BE26B5"/>
    <w:rsid w:val="00BE3447"/>
    <w:rsid w:val="00BE3989"/>
    <w:rsid w:val="00BE435D"/>
    <w:rsid w:val="00BE47C5"/>
    <w:rsid w:val="00BE54D6"/>
    <w:rsid w:val="00BF0199"/>
    <w:rsid w:val="00BF045F"/>
    <w:rsid w:val="00BF0DC9"/>
    <w:rsid w:val="00BF26E9"/>
    <w:rsid w:val="00BF28E3"/>
    <w:rsid w:val="00BF46E9"/>
    <w:rsid w:val="00BF4932"/>
    <w:rsid w:val="00BF5404"/>
    <w:rsid w:val="00BF5A2E"/>
    <w:rsid w:val="00BF5F41"/>
    <w:rsid w:val="00BF637F"/>
    <w:rsid w:val="00BF67A2"/>
    <w:rsid w:val="00BF6FE8"/>
    <w:rsid w:val="00C008E7"/>
    <w:rsid w:val="00C01B11"/>
    <w:rsid w:val="00C01B34"/>
    <w:rsid w:val="00C0284B"/>
    <w:rsid w:val="00C03525"/>
    <w:rsid w:val="00C070E1"/>
    <w:rsid w:val="00C072C2"/>
    <w:rsid w:val="00C07F04"/>
    <w:rsid w:val="00C106D3"/>
    <w:rsid w:val="00C12CCE"/>
    <w:rsid w:val="00C12D0D"/>
    <w:rsid w:val="00C12DAF"/>
    <w:rsid w:val="00C141B2"/>
    <w:rsid w:val="00C14EAC"/>
    <w:rsid w:val="00C15345"/>
    <w:rsid w:val="00C174B6"/>
    <w:rsid w:val="00C2037D"/>
    <w:rsid w:val="00C204A3"/>
    <w:rsid w:val="00C208BF"/>
    <w:rsid w:val="00C209B0"/>
    <w:rsid w:val="00C21033"/>
    <w:rsid w:val="00C21142"/>
    <w:rsid w:val="00C215B6"/>
    <w:rsid w:val="00C224C3"/>
    <w:rsid w:val="00C229EB"/>
    <w:rsid w:val="00C24092"/>
    <w:rsid w:val="00C24E35"/>
    <w:rsid w:val="00C25E47"/>
    <w:rsid w:val="00C26121"/>
    <w:rsid w:val="00C27D52"/>
    <w:rsid w:val="00C30C09"/>
    <w:rsid w:val="00C31719"/>
    <w:rsid w:val="00C33E95"/>
    <w:rsid w:val="00C3484D"/>
    <w:rsid w:val="00C35029"/>
    <w:rsid w:val="00C36DD7"/>
    <w:rsid w:val="00C3760B"/>
    <w:rsid w:val="00C37BB5"/>
    <w:rsid w:val="00C37C7C"/>
    <w:rsid w:val="00C41D4E"/>
    <w:rsid w:val="00C4273D"/>
    <w:rsid w:val="00C42C14"/>
    <w:rsid w:val="00C43D18"/>
    <w:rsid w:val="00C43F32"/>
    <w:rsid w:val="00C445D8"/>
    <w:rsid w:val="00C45AD1"/>
    <w:rsid w:val="00C4632A"/>
    <w:rsid w:val="00C46EF2"/>
    <w:rsid w:val="00C5047F"/>
    <w:rsid w:val="00C51D80"/>
    <w:rsid w:val="00C51DB5"/>
    <w:rsid w:val="00C52464"/>
    <w:rsid w:val="00C5258D"/>
    <w:rsid w:val="00C5518E"/>
    <w:rsid w:val="00C56964"/>
    <w:rsid w:val="00C56B3C"/>
    <w:rsid w:val="00C57B0E"/>
    <w:rsid w:val="00C61DB1"/>
    <w:rsid w:val="00C61DE6"/>
    <w:rsid w:val="00C65249"/>
    <w:rsid w:val="00C66068"/>
    <w:rsid w:val="00C66219"/>
    <w:rsid w:val="00C663AC"/>
    <w:rsid w:val="00C706BE"/>
    <w:rsid w:val="00C70DAB"/>
    <w:rsid w:val="00C72B3A"/>
    <w:rsid w:val="00C73A76"/>
    <w:rsid w:val="00C75208"/>
    <w:rsid w:val="00C7623E"/>
    <w:rsid w:val="00C77490"/>
    <w:rsid w:val="00C7781C"/>
    <w:rsid w:val="00C77CAE"/>
    <w:rsid w:val="00C81685"/>
    <w:rsid w:val="00C81B7C"/>
    <w:rsid w:val="00C82A26"/>
    <w:rsid w:val="00C82EF7"/>
    <w:rsid w:val="00C843E4"/>
    <w:rsid w:val="00C84911"/>
    <w:rsid w:val="00C85614"/>
    <w:rsid w:val="00C857F1"/>
    <w:rsid w:val="00C8659A"/>
    <w:rsid w:val="00C8664E"/>
    <w:rsid w:val="00C87BCC"/>
    <w:rsid w:val="00C9097C"/>
    <w:rsid w:val="00C92B17"/>
    <w:rsid w:val="00C95102"/>
    <w:rsid w:val="00C95867"/>
    <w:rsid w:val="00C95988"/>
    <w:rsid w:val="00C96303"/>
    <w:rsid w:val="00C964FB"/>
    <w:rsid w:val="00CA138D"/>
    <w:rsid w:val="00CA4A2A"/>
    <w:rsid w:val="00CA57AE"/>
    <w:rsid w:val="00CA7D3F"/>
    <w:rsid w:val="00CB0761"/>
    <w:rsid w:val="00CB0BD0"/>
    <w:rsid w:val="00CB1D96"/>
    <w:rsid w:val="00CB2BC1"/>
    <w:rsid w:val="00CB3652"/>
    <w:rsid w:val="00CB3F53"/>
    <w:rsid w:val="00CB5C69"/>
    <w:rsid w:val="00CC0347"/>
    <w:rsid w:val="00CC0933"/>
    <w:rsid w:val="00CC1BF4"/>
    <w:rsid w:val="00CC1FB0"/>
    <w:rsid w:val="00CC2347"/>
    <w:rsid w:val="00CC529A"/>
    <w:rsid w:val="00CC68A6"/>
    <w:rsid w:val="00CC7071"/>
    <w:rsid w:val="00CC70DE"/>
    <w:rsid w:val="00CD011C"/>
    <w:rsid w:val="00CD02F7"/>
    <w:rsid w:val="00CD0CE8"/>
    <w:rsid w:val="00CD1ACD"/>
    <w:rsid w:val="00CD1BFB"/>
    <w:rsid w:val="00CD1F3D"/>
    <w:rsid w:val="00CD2C84"/>
    <w:rsid w:val="00CD35B2"/>
    <w:rsid w:val="00CD35B8"/>
    <w:rsid w:val="00CD385B"/>
    <w:rsid w:val="00CD5F95"/>
    <w:rsid w:val="00CD642C"/>
    <w:rsid w:val="00CE0BAA"/>
    <w:rsid w:val="00CE1438"/>
    <w:rsid w:val="00CE1682"/>
    <w:rsid w:val="00CE1A06"/>
    <w:rsid w:val="00CE1F9D"/>
    <w:rsid w:val="00CE4B7C"/>
    <w:rsid w:val="00CE4C15"/>
    <w:rsid w:val="00CE5C2E"/>
    <w:rsid w:val="00CE7ED3"/>
    <w:rsid w:val="00CF1B11"/>
    <w:rsid w:val="00CF39DD"/>
    <w:rsid w:val="00CF5084"/>
    <w:rsid w:val="00CF6E7A"/>
    <w:rsid w:val="00CF7500"/>
    <w:rsid w:val="00D001F1"/>
    <w:rsid w:val="00D00F85"/>
    <w:rsid w:val="00D0120E"/>
    <w:rsid w:val="00D016D7"/>
    <w:rsid w:val="00D0192E"/>
    <w:rsid w:val="00D02653"/>
    <w:rsid w:val="00D02DF3"/>
    <w:rsid w:val="00D04428"/>
    <w:rsid w:val="00D05D16"/>
    <w:rsid w:val="00D05D40"/>
    <w:rsid w:val="00D05F35"/>
    <w:rsid w:val="00D0683E"/>
    <w:rsid w:val="00D11775"/>
    <w:rsid w:val="00D12210"/>
    <w:rsid w:val="00D136CB"/>
    <w:rsid w:val="00D16588"/>
    <w:rsid w:val="00D16609"/>
    <w:rsid w:val="00D16A01"/>
    <w:rsid w:val="00D21451"/>
    <w:rsid w:val="00D220F2"/>
    <w:rsid w:val="00D234E3"/>
    <w:rsid w:val="00D23DE8"/>
    <w:rsid w:val="00D26763"/>
    <w:rsid w:val="00D26F30"/>
    <w:rsid w:val="00D270BB"/>
    <w:rsid w:val="00D2724A"/>
    <w:rsid w:val="00D277BA"/>
    <w:rsid w:val="00D30C56"/>
    <w:rsid w:val="00D30F87"/>
    <w:rsid w:val="00D311E9"/>
    <w:rsid w:val="00D31B0C"/>
    <w:rsid w:val="00D332C4"/>
    <w:rsid w:val="00D35F7D"/>
    <w:rsid w:val="00D36548"/>
    <w:rsid w:val="00D36EB5"/>
    <w:rsid w:val="00D412B0"/>
    <w:rsid w:val="00D41D85"/>
    <w:rsid w:val="00D439E6"/>
    <w:rsid w:val="00D44270"/>
    <w:rsid w:val="00D45249"/>
    <w:rsid w:val="00D4549A"/>
    <w:rsid w:val="00D46AF9"/>
    <w:rsid w:val="00D4706D"/>
    <w:rsid w:val="00D47771"/>
    <w:rsid w:val="00D478D9"/>
    <w:rsid w:val="00D519A7"/>
    <w:rsid w:val="00D51D44"/>
    <w:rsid w:val="00D52917"/>
    <w:rsid w:val="00D52E05"/>
    <w:rsid w:val="00D53295"/>
    <w:rsid w:val="00D53844"/>
    <w:rsid w:val="00D5455B"/>
    <w:rsid w:val="00D550A0"/>
    <w:rsid w:val="00D553F4"/>
    <w:rsid w:val="00D56DD0"/>
    <w:rsid w:val="00D57851"/>
    <w:rsid w:val="00D60A95"/>
    <w:rsid w:val="00D625AD"/>
    <w:rsid w:val="00D647A7"/>
    <w:rsid w:val="00D64B18"/>
    <w:rsid w:val="00D64EDA"/>
    <w:rsid w:val="00D65E2E"/>
    <w:rsid w:val="00D6611D"/>
    <w:rsid w:val="00D66C56"/>
    <w:rsid w:val="00D67607"/>
    <w:rsid w:val="00D67993"/>
    <w:rsid w:val="00D700C7"/>
    <w:rsid w:val="00D703CB"/>
    <w:rsid w:val="00D705D7"/>
    <w:rsid w:val="00D74015"/>
    <w:rsid w:val="00D74688"/>
    <w:rsid w:val="00D75FEC"/>
    <w:rsid w:val="00D776D1"/>
    <w:rsid w:val="00D80693"/>
    <w:rsid w:val="00D81426"/>
    <w:rsid w:val="00D82353"/>
    <w:rsid w:val="00D829DD"/>
    <w:rsid w:val="00D82F97"/>
    <w:rsid w:val="00D83326"/>
    <w:rsid w:val="00D85BDB"/>
    <w:rsid w:val="00D85F7C"/>
    <w:rsid w:val="00D860A2"/>
    <w:rsid w:val="00D87220"/>
    <w:rsid w:val="00D905BF"/>
    <w:rsid w:val="00D90642"/>
    <w:rsid w:val="00D90E15"/>
    <w:rsid w:val="00D9160F"/>
    <w:rsid w:val="00D925EA"/>
    <w:rsid w:val="00D92B70"/>
    <w:rsid w:val="00D92EBA"/>
    <w:rsid w:val="00D93918"/>
    <w:rsid w:val="00D95A88"/>
    <w:rsid w:val="00D97139"/>
    <w:rsid w:val="00D97D97"/>
    <w:rsid w:val="00DA1984"/>
    <w:rsid w:val="00DA2B9E"/>
    <w:rsid w:val="00DA3315"/>
    <w:rsid w:val="00DA6966"/>
    <w:rsid w:val="00DA7734"/>
    <w:rsid w:val="00DA7E08"/>
    <w:rsid w:val="00DA7F81"/>
    <w:rsid w:val="00DB048F"/>
    <w:rsid w:val="00DB156B"/>
    <w:rsid w:val="00DB17BA"/>
    <w:rsid w:val="00DB2C87"/>
    <w:rsid w:val="00DB30AF"/>
    <w:rsid w:val="00DB3567"/>
    <w:rsid w:val="00DB3AC8"/>
    <w:rsid w:val="00DB4645"/>
    <w:rsid w:val="00DB497F"/>
    <w:rsid w:val="00DB5013"/>
    <w:rsid w:val="00DB5621"/>
    <w:rsid w:val="00DB56A6"/>
    <w:rsid w:val="00DB5F96"/>
    <w:rsid w:val="00DB674E"/>
    <w:rsid w:val="00DB6FE3"/>
    <w:rsid w:val="00DB744A"/>
    <w:rsid w:val="00DB75CF"/>
    <w:rsid w:val="00DC0F2B"/>
    <w:rsid w:val="00DC101B"/>
    <w:rsid w:val="00DC2965"/>
    <w:rsid w:val="00DC5045"/>
    <w:rsid w:val="00DC638F"/>
    <w:rsid w:val="00DC6C80"/>
    <w:rsid w:val="00DC6E15"/>
    <w:rsid w:val="00DC732F"/>
    <w:rsid w:val="00DC7A21"/>
    <w:rsid w:val="00DD0859"/>
    <w:rsid w:val="00DD1D19"/>
    <w:rsid w:val="00DD473E"/>
    <w:rsid w:val="00DD4D41"/>
    <w:rsid w:val="00DD5A1B"/>
    <w:rsid w:val="00DD6733"/>
    <w:rsid w:val="00DD7B24"/>
    <w:rsid w:val="00DE3600"/>
    <w:rsid w:val="00DE3864"/>
    <w:rsid w:val="00DE4A8E"/>
    <w:rsid w:val="00DE69F4"/>
    <w:rsid w:val="00DE6B4B"/>
    <w:rsid w:val="00DE7080"/>
    <w:rsid w:val="00DE74AD"/>
    <w:rsid w:val="00DF07DA"/>
    <w:rsid w:val="00DF0B0C"/>
    <w:rsid w:val="00DF0B41"/>
    <w:rsid w:val="00DF0B4E"/>
    <w:rsid w:val="00DF15D3"/>
    <w:rsid w:val="00DF40C2"/>
    <w:rsid w:val="00DF4173"/>
    <w:rsid w:val="00DF5129"/>
    <w:rsid w:val="00DF5141"/>
    <w:rsid w:val="00DF5906"/>
    <w:rsid w:val="00DF5FD4"/>
    <w:rsid w:val="00DF68A2"/>
    <w:rsid w:val="00DF7AA7"/>
    <w:rsid w:val="00E0007F"/>
    <w:rsid w:val="00E00427"/>
    <w:rsid w:val="00E00D6F"/>
    <w:rsid w:val="00E0187B"/>
    <w:rsid w:val="00E01ABD"/>
    <w:rsid w:val="00E0217A"/>
    <w:rsid w:val="00E040C9"/>
    <w:rsid w:val="00E046EC"/>
    <w:rsid w:val="00E111AC"/>
    <w:rsid w:val="00E144F9"/>
    <w:rsid w:val="00E15112"/>
    <w:rsid w:val="00E15609"/>
    <w:rsid w:val="00E1587B"/>
    <w:rsid w:val="00E165DD"/>
    <w:rsid w:val="00E20C91"/>
    <w:rsid w:val="00E22127"/>
    <w:rsid w:val="00E22666"/>
    <w:rsid w:val="00E23222"/>
    <w:rsid w:val="00E234C8"/>
    <w:rsid w:val="00E237D0"/>
    <w:rsid w:val="00E24491"/>
    <w:rsid w:val="00E2451B"/>
    <w:rsid w:val="00E2507B"/>
    <w:rsid w:val="00E25A81"/>
    <w:rsid w:val="00E26663"/>
    <w:rsid w:val="00E276B5"/>
    <w:rsid w:val="00E27874"/>
    <w:rsid w:val="00E315A2"/>
    <w:rsid w:val="00E3186E"/>
    <w:rsid w:val="00E32167"/>
    <w:rsid w:val="00E32A22"/>
    <w:rsid w:val="00E33B15"/>
    <w:rsid w:val="00E34780"/>
    <w:rsid w:val="00E3543D"/>
    <w:rsid w:val="00E373ED"/>
    <w:rsid w:val="00E401C7"/>
    <w:rsid w:val="00E4038C"/>
    <w:rsid w:val="00E40626"/>
    <w:rsid w:val="00E45626"/>
    <w:rsid w:val="00E45B14"/>
    <w:rsid w:val="00E45C89"/>
    <w:rsid w:val="00E46058"/>
    <w:rsid w:val="00E4678C"/>
    <w:rsid w:val="00E4783E"/>
    <w:rsid w:val="00E514E0"/>
    <w:rsid w:val="00E526E8"/>
    <w:rsid w:val="00E53574"/>
    <w:rsid w:val="00E53A5F"/>
    <w:rsid w:val="00E54FF2"/>
    <w:rsid w:val="00E553BF"/>
    <w:rsid w:val="00E566B3"/>
    <w:rsid w:val="00E56BE2"/>
    <w:rsid w:val="00E60B39"/>
    <w:rsid w:val="00E60D7B"/>
    <w:rsid w:val="00E6302C"/>
    <w:rsid w:val="00E63043"/>
    <w:rsid w:val="00E63FEB"/>
    <w:rsid w:val="00E644F0"/>
    <w:rsid w:val="00E6603E"/>
    <w:rsid w:val="00E66F1D"/>
    <w:rsid w:val="00E67557"/>
    <w:rsid w:val="00E70440"/>
    <w:rsid w:val="00E70B75"/>
    <w:rsid w:val="00E70BD4"/>
    <w:rsid w:val="00E71773"/>
    <w:rsid w:val="00E73547"/>
    <w:rsid w:val="00E73AA8"/>
    <w:rsid w:val="00E76186"/>
    <w:rsid w:val="00E76B60"/>
    <w:rsid w:val="00E80844"/>
    <w:rsid w:val="00E840FC"/>
    <w:rsid w:val="00E84298"/>
    <w:rsid w:val="00E84B6D"/>
    <w:rsid w:val="00E84B74"/>
    <w:rsid w:val="00E85879"/>
    <w:rsid w:val="00E85D67"/>
    <w:rsid w:val="00E87CED"/>
    <w:rsid w:val="00E94A25"/>
    <w:rsid w:val="00E952E6"/>
    <w:rsid w:val="00E95FF7"/>
    <w:rsid w:val="00E96DD3"/>
    <w:rsid w:val="00E97E3B"/>
    <w:rsid w:val="00E97F58"/>
    <w:rsid w:val="00EA0FAD"/>
    <w:rsid w:val="00EA1509"/>
    <w:rsid w:val="00EA17ED"/>
    <w:rsid w:val="00EA3236"/>
    <w:rsid w:val="00EA3A93"/>
    <w:rsid w:val="00EA4B9A"/>
    <w:rsid w:val="00EA51D6"/>
    <w:rsid w:val="00EA548F"/>
    <w:rsid w:val="00EA5854"/>
    <w:rsid w:val="00EA668E"/>
    <w:rsid w:val="00EA78AB"/>
    <w:rsid w:val="00EA7BA6"/>
    <w:rsid w:val="00EA7FC6"/>
    <w:rsid w:val="00EB06C5"/>
    <w:rsid w:val="00EB1059"/>
    <w:rsid w:val="00EB25E3"/>
    <w:rsid w:val="00EB3E8A"/>
    <w:rsid w:val="00EB5477"/>
    <w:rsid w:val="00EB5C86"/>
    <w:rsid w:val="00EB6AEA"/>
    <w:rsid w:val="00EC07F0"/>
    <w:rsid w:val="00EC2A2E"/>
    <w:rsid w:val="00EC304A"/>
    <w:rsid w:val="00EC3484"/>
    <w:rsid w:val="00EC370F"/>
    <w:rsid w:val="00EC3A1D"/>
    <w:rsid w:val="00EC3C6E"/>
    <w:rsid w:val="00EC4741"/>
    <w:rsid w:val="00EC4C7B"/>
    <w:rsid w:val="00EC5814"/>
    <w:rsid w:val="00EC67FC"/>
    <w:rsid w:val="00ED0D01"/>
    <w:rsid w:val="00ED2435"/>
    <w:rsid w:val="00ED2478"/>
    <w:rsid w:val="00ED2FA7"/>
    <w:rsid w:val="00ED3061"/>
    <w:rsid w:val="00ED335A"/>
    <w:rsid w:val="00ED3396"/>
    <w:rsid w:val="00ED3607"/>
    <w:rsid w:val="00ED4CE0"/>
    <w:rsid w:val="00ED5250"/>
    <w:rsid w:val="00EE14FB"/>
    <w:rsid w:val="00EE2C3B"/>
    <w:rsid w:val="00EE4C58"/>
    <w:rsid w:val="00EE4C6A"/>
    <w:rsid w:val="00EE4F99"/>
    <w:rsid w:val="00EE51D9"/>
    <w:rsid w:val="00EE5770"/>
    <w:rsid w:val="00EE630A"/>
    <w:rsid w:val="00EE6B04"/>
    <w:rsid w:val="00EE7AFD"/>
    <w:rsid w:val="00EF089A"/>
    <w:rsid w:val="00EF0957"/>
    <w:rsid w:val="00EF13FD"/>
    <w:rsid w:val="00EF1CCB"/>
    <w:rsid w:val="00EF1D61"/>
    <w:rsid w:val="00EF3E87"/>
    <w:rsid w:val="00EF57A0"/>
    <w:rsid w:val="00EF619E"/>
    <w:rsid w:val="00EF63DB"/>
    <w:rsid w:val="00EF6409"/>
    <w:rsid w:val="00F00824"/>
    <w:rsid w:val="00F00B03"/>
    <w:rsid w:val="00F015F3"/>
    <w:rsid w:val="00F023C5"/>
    <w:rsid w:val="00F0264F"/>
    <w:rsid w:val="00F03609"/>
    <w:rsid w:val="00F058B8"/>
    <w:rsid w:val="00F05DCB"/>
    <w:rsid w:val="00F05E8B"/>
    <w:rsid w:val="00F07972"/>
    <w:rsid w:val="00F118BE"/>
    <w:rsid w:val="00F12B44"/>
    <w:rsid w:val="00F12B4E"/>
    <w:rsid w:val="00F156FF"/>
    <w:rsid w:val="00F1570B"/>
    <w:rsid w:val="00F15F9A"/>
    <w:rsid w:val="00F1740C"/>
    <w:rsid w:val="00F20AB3"/>
    <w:rsid w:val="00F2114F"/>
    <w:rsid w:val="00F24A85"/>
    <w:rsid w:val="00F254BC"/>
    <w:rsid w:val="00F25D69"/>
    <w:rsid w:val="00F2669E"/>
    <w:rsid w:val="00F26C46"/>
    <w:rsid w:val="00F276A2"/>
    <w:rsid w:val="00F27F14"/>
    <w:rsid w:val="00F318A5"/>
    <w:rsid w:val="00F340EC"/>
    <w:rsid w:val="00F34105"/>
    <w:rsid w:val="00F35217"/>
    <w:rsid w:val="00F35375"/>
    <w:rsid w:val="00F36965"/>
    <w:rsid w:val="00F405B9"/>
    <w:rsid w:val="00F4112D"/>
    <w:rsid w:val="00F41292"/>
    <w:rsid w:val="00F42A25"/>
    <w:rsid w:val="00F4406A"/>
    <w:rsid w:val="00F44CAD"/>
    <w:rsid w:val="00F453DA"/>
    <w:rsid w:val="00F455E1"/>
    <w:rsid w:val="00F50011"/>
    <w:rsid w:val="00F52677"/>
    <w:rsid w:val="00F52E54"/>
    <w:rsid w:val="00F52F91"/>
    <w:rsid w:val="00F532D6"/>
    <w:rsid w:val="00F54F3C"/>
    <w:rsid w:val="00F553AC"/>
    <w:rsid w:val="00F55A76"/>
    <w:rsid w:val="00F55D68"/>
    <w:rsid w:val="00F55ED8"/>
    <w:rsid w:val="00F56A11"/>
    <w:rsid w:val="00F56C27"/>
    <w:rsid w:val="00F609D7"/>
    <w:rsid w:val="00F61FE0"/>
    <w:rsid w:val="00F62BCD"/>
    <w:rsid w:val="00F630AA"/>
    <w:rsid w:val="00F63E0B"/>
    <w:rsid w:val="00F644D8"/>
    <w:rsid w:val="00F658C0"/>
    <w:rsid w:val="00F65CC2"/>
    <w:rsid w:val="00F66DB4"/>
    <w:rsid w:val="00F722B3"/>
    <w:rsid w:val="00F73713"/>
    <w:rsid w:val="00F7618E"/>
    <w:rsid w:val="00F76346"/>
    <w:rsid w:val="00F7700A"/>
    <w:rsid w:val="00F77584"/>
    <w:rsid w:val="00F801A9"/>
    <w:rsid w:val="00F81B6E"/>
    <w:rsid w:val="00F83CFC"/>
    <w:rsid w:val="00F850E2"/>
    <w:rsid w:val="00F8563F"/>
    <w:rsid w:val="00F8593E"/>
    <w:rsid w:val="00F873F0"/>
    <w:rsid w:val="00F90204"/>
    <w:rsid w:val="00F90A35"/>
    <w:rsid w:val="00F90B98"/>
    <w:rsid w:val="00F91D28"/>
    <w:rsid w:val="00F92AEC"/>
    <w:rsid w:val="00F93191"/>
    <w:rsid w:val="00F935C3"/>
    <w:rsid w:val="00F946F9"/>
    <w:rsid w:val="00F95383"/>
    <w:rsid w:val="00F95F3C"/>
    <w:rsid w:val="00F96596"/>
    <w:rsid w:val="00F97292"/>
    <w:rsid w:val="00F97504"/>
    <w:rsid w:val="00FA0436"/>
    <w:rsid w:val="00FA1C69"/>
    <w:rsid w:val="00FA296D"/>
    <w:rsid w:val="00FA2A10"/>
    <w:rsid w:val="00FA2BB3"/>
    <w:rsid w:val="00FA4990"/>
    <w:rsid w:val="00FA5333"/>
    <w:rsid w:val="00FA621A"/>
    <w:rsid w:val="00FA6ACE"/>
    <w:rsid w:val="00FA7B1A"/>
    <w:rsid w:val="00FB139F"/>
    <w:rsid w:val="00FB3D6D"/>
    <w:rsid w:val="00FB433C"/>
    <w:rsid w:val="00FB5F1F"/>
    <w:rsid w:val="00FB5FBD"/>
    <w:rsid w:val="00FC05D7"/>
    <w:rsid w:val="00FC18AC"/>
    <w:rsid w:val="00FC1FB6"/>
    <w:rsid w:val="00FC36DF"/>
    <w:rsid w:val="00FC52B7"/>
    <w:rsid w:val="00FC58DC"/>
    <w:rsid w:val="00FC7A92"/>
    <w:rsid w:val="00FC7CAA"/>
    <w:rsid w:val="00FC7E41"/>
    <w:rsid w:val="00FD0317"/>
    <w:rsid w:val="00FD1115"/>
    <w:rsid w:val="00FD16DE"/>
    <w:rsid w:val="00FD25AD"/>
    <w:rsid w:val="00FD2E32"/>
    <w:rsid w:val="00FD3246"/>
    <w:rsid w:val="00FD4019"/>
    <w:rsid w:val="00FD420F"/>
    <w:rsid w:val="00FD598B"/>
    <w:rsid w:val="00FD6A22"/>
    <w:rsid w:val="00FD7029"/>
    <w:rsid w:val="00FD72CC"/>
    <w:rsid w:val="00FD7446"/>
    <w:rsid w:val="00FD7632"/>
    <w:rsid w:val="00FE09E5"/>
    <w:rsid w:val="00FE1DA6"/>
    <w:rsid w:val="00FE2C5C"/>
    <w:rsid w:val="00FE33D2"/>
    <w:rsid w:val="00FE3DF8"/>
    <w:rsid w:val="00FE4524"/>
    <w:rsid w:val="00FE47CE"/>
    <w:rsid w:val="00FE536D"/>
    <w:rsid w:val="00FE6EF4"/>
    <w:rsid w:val="00FE7BA7"/>
    <w:rsid w:val="00FF11E3"/>
    <w:rsid w:val="00FF2F22"/>
    <w:rsid w:val="00FF447C"/>
    <w:rsid w:val="00FF47A0"/>
    <w:rsid w:val="00FF53F1"/>
    <w:rsid w:val="00FF56E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  <w15:docId w15:val="{595FA9B3-3ED6-40BF-A526-46A2D657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E1DA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FE1DA6"/>
    <w:rPr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3A14-1BFA-45AF-80E7-BAE7F0DB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La Cienega del Estado de Michoacán de</dc:creator>
  <cp:lastModifiedBy>Usuario de Windows</cp:lastModifiedBy>
  <cp:revision>2</cp:revision>
  <cp:lastPrinted>2020-03-06T15:54:00Z</cp:lastPrinted>
  <dcterms:created xsi:type="dcterms:W3CDTF">2021-01-18T18:49:00Z</dcterms:created>
  <dcterms:modified xsi:type="dcterms:W3CDTF">2021-01-18T18:49:00Z</dcterms:modified>
</cp:coreProperties>
</file>